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0B0" w:rsidRPr="006B69D4" w:rsidRDefault="00D150B0" w:rsidP="00E17204">
      <w:pPr>
        <w:spacing w:line="360" w:lineRule="auto"/>
        <w:jc w:val="center"/>
        <w:rPr>
          <w:rFonts w:asciiTheme="majorHAnsi" w:hAnsiTheme="majorHAnsi" w:cstheme="majorHAnsi"/>
          <w:b/>
          <w:color w:val="000000" w:themeColor="text1"/>
          <w:sz w:val="28"/>
          <w:szCs w:val="28"/>
        </w:rPr>
      </w:pPr>
      <w:bookmarkStart w:id="0" w:name="_GoBack"/>
      <w:r w:rsidRPr="00D150B0">
        <w:rPr>
          <w:rFonts w:asciiTheme="majorHAnsi" w:hAnsiTheme="majorHAnsi" w:cstheme="majorHAnsi"/>
          <w:b/>
          <w:color w:val="000000" w:themeColor="text1"/>
          <w:sz w:val="28"/>
          <w:szCs w:val="28"/>
        </w:rPr>
        <w:t xml:space="preserve">GIỚI THIỆU SÁCH THÁNG </w:t>
      </w:r>
      <w:r w:rsidR="002A5777">
        <w:rPr>
          <w:rFonts w:asciiTheme="majorHAnsi" w:hAnsiTheme="majorHAnsi" w:cstheme="majorHAnsi"/>
          <w:b/>
          <w:color w:val="000000" w:themeColor="text1"/>
          <w:sz w:val="28"/>
          <w:szCs w:val="28"/>
          <w:lang w:val="en-US"/>
        </w:rPr>
        <w:t>1</w:t>
      </w:r>
      <w:r w:rsidR="006B69D4">
        <w:rPr>
          <w:rFonts w:asciiTheme="majorHAnsi" w:hAnsiTheme="majorHAnsi" w:cstheme="majorHAnsi"/>
          <w:b/>
          <w:color w:val="000000" w:themeColor="text1"/>
          <w:sz w:val="28"/>
          <w:szCs w:val="28"/>
        </w:rPr>
        <w:t>1</w:t>
      </w:r>
    </w:p>
    <w:p w:rsidR="00D150B0" w:rsidRPr="00D150B0" w:rsidRDefault="00D150B0" w:rsidP="00AC3A9B">
      <w:pPr>
        <w:shd w:val="clear" w:color="auto" w:fill="FFFFFF"/>
        <w:jc w:val="both"/>
        <w:rPr>
          <w:rFonts w:asciiTheme="majorHAnsi" w:hAnsiTheme="majorHAnsi" w:cstheme="majorHAnsi"/>
          <w:b/>
          <w:color w:val="000000" w:themeColor="text1"/>
          <w:sz w:val="28"/>
          <w:szCs w:val="28"/>
        </w:rPr>
      </w:pPr>
      <w:r w:rsidRPr="00D150B0">
        <w:rPr>
          <w:rFonts w:asciiTheme="majorHAnsi" w:hAnsiTheme="majorHAnsi" w:cstheme="majorHAnsi"/>
          <w:color w:val="000000" w:themeColor="text1"/>
          <w:sz w:val="28"/>
          <w:szCs w:val="28"/>
        </w:rPr>
        <w:t xml:space="preserve">             CUỐN SÁCH  </w:t>
      </w:r>
      <w:r w:rsidRPr="00D150B0">
        <w:rPr>
          <w:rFonts w:asciiTheme="majorHAnsi" w:hAnsiTheme="majorHAnsi" w:cstheme="majorHAnsi"/>
          <w:b/>
          <w:color w:val="000000" w:themeColor="text1"/>
          <w:sz w:val="28"/>
          <w:szCs w:val="28"/>
        </w:rPr>
        <w:t>“</w:t>
      </w:r>
      <w:r w:rsidR="006B69D4">
        <w:rPr>
          <w:rFonts w:asciiTheme="majorHAnsi" w:hAnsiTheme="majorHAnsi" w:cstheme="majorHAnsi"/>
          <w:b/>
          <w:color w:val="000000" w:themeColor="text1"/>
          <w:sz w:val="28"/>
          <w:szCs w:val="28"/>
        </w:rPr>
        <w:t>Hỏi – đáp luật trẻ em 2016</w:t>
      </w:r>
      <w:r w:rsidRPr="00D150B0">
        <w:rPr>
          <w:rFonts w:asciiTheme="majorHAnsi" w:hAnsiTheme="majorHAnsi" w:cstheme="majorHAnsi"/>
          <w:b/>
          <w:color w:val="000000" w:themeColor="text1"/>
          <w:sz w:val="28"/>
          <w:szCs w:val="28"/>
        </w:rPr>
        <w:t>”</w:t>
      </w:r>
    </w:p>
    <w:p w:rsidR="00E934B7" w:rsidRPr="00E934B7" w:rsidRDefault="00E934B7" w:rsidP="00AC3A9B">
      <w:pPr>
        <w:jc w:val="both"/>
        <w:rPr>
          <w:rFonts w:asciiTheme="majorHAnsi" w:hAnsiTheme="majorHAnsi" w:cstheme="majorHAnsi"/>
          <w:color w:val="000000" w:themeColor="text1"/>
          <w:sz w:val="28"/>
          <w:szCs w:val="28"/>
        </w:rPr>
      </w:pPr>
      <w:r>
        <w:rPr>
          <w:noProof/>
          <w:lang w:eastAsia="vi-VN"/>
        </w:rPr>
        <w:drawing>
          <wp:inline distT="0" distB="0" distL="0" distR="0" wp14:anchorId="0A03C5B4" wp14:editId="56D27F2E">
            <wp:extent cx="5816009" cy="5411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19432" cy="5415157"/>
                    </a:xfrm>
                    <a:prstGeom prst="rect">
                      <a:avLst/>
                    </a:prstGeom>
                  </pic:spPr>
                </pic:pic>
              </a:graphicData>
            </a:graphic>
          </wp:inline>
        </w:drawing>
      </w:r>
    </w:p>
    <w:p w:rsidR="006B69D4" w:rsidRPr="00E934B7" w:rsidRDefault="00EE6662" w:rsidP="00E852F7">
      <w:pPr>
        <w:pStyle w:val="tandan-p-article-news-title"/>
        <w:shd w:val="clear" w:color="auto" w:fill="FFFFFF"/>
        <w:spacing w:before="150" w:beforeAutospacing="0" w:after="150" w:afterAutospacing="0" w:line="300" w:lineRule="atLeast"/>
        <w:jc w:val="both"/>
        <w:rPr>
          <w:rFonts w:asciiTheme="majorHAnsi" w:hAnsiTheme="majorHAnsi" w:cstheme="majorHAnsi"/>
          <w:color w:val="000000"/>
          <w:sz w:val="28"/>
          <w:szCs w:val="28"/>
        </w:rPr>
      </w:pPr>
      <w:r w:rsidRPr="006B69D4">
        <w:rPr>
          <w:rFonts w:asciiTheme="majorHAnsi" w:hAnsiTheme="majorHAnsi" w:cstheme="majorHAnsi"/>
          <w:color w:val="000000" w:themeColor="text1"/>
          <w:sz w:val="28"/>
          <w:szCs w:val="28"/>
        </w:rPr>
        <w:tab/>
      </w:r>
      <w:r w:rsidR="00E852F7" w:rsidRPr="00E852F7">
        <w:rPr>
          <w:rFonts w:asciiTheme="majorHAnsi" w:hAnsiTheme="majorHAnsi" w:cstheme="majorHAnsi"/>
          <w:color w:val="000000"/>
          <w:sz w:val="28"/>
          <w:szCs w:val="28"/>
        </w:rPr>
        <w:t>Kính thưa các Thầy cô giáo</w:t>
      </w:r>
      <w:r w:rsidR="00E852F7">
        <w:rPr>
          <w:rFonts w:asciiTheme="majorHAnsi" w:hAnsiTheme="majorHAnsi" w:cstheme="majorHAnsi"/>
          <w:color w:val="000000"/>
          <w:sz w:val="28"/>
          <w:szCs w:val="28"/>
        </w:rPr>
        <w:t xml:space="preserve"> cùng các con học sinh thân mến</w:t>
      </w:r>
      <w:r w:rsidR="00E852F7" w:rsidRPr="00E852F7">
        <w:rPr>
          <w:rFonts w:asciiTheme="majorHAnsi" w:hAnsiTheme="majorHAnsi" w:cstheme="majorHAnsi"/>
          <w:color w:val="000000"/>
          <w:sz w:val="28"/>
          <w:szCs w:val="28"/>
        </w:rPr>
        <w:t xml:space="preserve">. </w:t>
      </w:r>
    </w:p>
    <w:p w:rsidR="00E67A67" w:rsidRPr="00E934B7" w:rsidRDefault="00E67A67" w:rsidP="00CC378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t>Việt Nam là một quốc gia có truyền thống xây dựng và bảo đảm thực hiện pháp luật về quyền trẻ em. Ngay từ bản Hiến pháp đầu tiên năm 1946 cho đến Hiến pháp năm 2013, quyền trẻ em tồn tại như một chế định hoàn chỉnh mang tính hiến định. Việt nam là nước đầu tiên ở châu Á, nước thứ 2 trên thế giới phê chuẩn công ước của Liên hợp quốc về quyền trẻ em vào ngày 20-2-1990. Vậy quyền trẻ em đã được nhà nước thông qua như nào mời Thầy, cô và các con học sinh đón đọc cuốn sách “</w:t>
      </w:r>
      <w:r w:rsidRPr="00E934B7">
        <w:rPr>
          <w:rFonts w:asciiTheme="majorHAnsi" w:hAnsiTheme="majorHAnsi" w:cstheme="majorHAnsi"/>
          <w:b/>
          <w:color w:val="000000"/>
          <w:sz w:val="28"/>
          <w:szCs w:val="28"/>
        </w:rPr>
        <w:t>Hỏi đáp về luật trẻ em năm 2016</w:t>
      </w:r>
      <w:r w:rsidRPr="00E934B7">
        <w:rPr>
          <w:rFonts w:asciiTheme="majorHAnsi" w:hAnsiTheme="majorHAnsi" w:cstheme="majorHAnsi"/>
          <w:color w:val="000000"/>
          <w:sz w:val="28"/>
          <w:szCs w:val="28"/>
        </w:rPr>
        <w:t>”</w:t>
      </w:r>
      <w:r w:rsidR="00CC3783" w:rsidRPr="00E934B7">
        <w:rPr>
          <w:rFonts w:asciiTheme="majorHAnsi" w:hAnsiTheme="majorHAnsi" w:cstheme="majorHAnsi"/>
          <w:b/>
          <w:color w:val="000000"/>
          <w:sz w:val="28"/>
          <w:szCs w:val="28"/>
        </w:rPr>
        <w:t xml:space="preserve">. </w:t>
      </w:r>
      <w:r w:rsidR="00CC3783" w:rsidRPr="00E934B7">
        <w:rPr>
          <w:rFonts w:asciiTheme="majorHAnsi" w:hAnsiTheme="majorHAnsi" w:cstheme="majorHAnsi"/>
          <w:color w:val="000000"/>
          <w:sz w:val="28"/>
          <w:szCs w:val="28"/>
        </w:rPr>
        <w:t>Với mục đích tuyên truyền, phổ bi</w:t>
      </w:r>
      <w:r w:rsidR="00E934B7" w:rsidRPr="00E934B7">
        <w:rPr>
          <w:rFonts w:asciiTheme="majorHAnsi" w:hAnsiTheme="majorHAnsi" w:cstheme="majorHAnsi"/>
          <w:color w:val="000000"/>
          <w:sz w:val="28"/>
          <w:szCs w:val="28"/>
        </w:rPr>
        <w:t>ến</w:t>
      </w:r>
      <w:r w:rsidR="00CC3783" w:rsidRPr="00E934B7">
        <w:rPr>
          <w:rFonts w:asciiTheme="majorHAnsi" w:hAnsiTheme="majorHAnsi" w:cstheme="majorHAnsi"/>
          <w:color w:val="000000"/>
          <w:sz w:val="28"/>
          <w:szCs w:val="28"/>
        </w:rPr>
        <w:t xml:space="preserve"> </w:t>
      </w:r>
      <w:r w:rsidR="00CC3783" w:rsidRPr="00E934B7">
        <w:rPr>
          <w:rFonts w:asciiTheme="majorHAnsi" w:hAnsiTheme="majorHAnsi" w:cstheme="majorHAnsi"/>
          <w:color w:val="000000"/>
          <w:sz w:val="28"/>
          <w:szCs w:val="28"/>
        </w:rPr>
        <w:lastRenderedPageBreak/>
        <w:t>những nội dung cơ bản của luật trẻ em năm 2016 tới toàn thể nhân dân, nơi trẻ em sinh hoạt, học tập và đảm bảo quyền trẻ em của mình.</w:t>
      </w:r>
    </w:p>
    <w:p w:rsidR="00CC3783" w:rsidRPr="00E934B7" w:rsidRDefault="00CC3783" w:rsidP="00CC378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tab/>
        <w:t>Cuốn sách chia làm 6 chương</w:t>
      </w:r>
    </w:p>
    <w:p w:rsidR="00CC3783" w:rsidRPr="00E934B7" w:rsidRDefault="00CC3783" w:rsidP="00CC378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t xml:space="preserve">Chương </w:t>
      </w:r>
      <w:r w:rsidR="007F733D" w:rsidRPr="00E934B7">
        <w:rPr>
          <w:rFonts w:asciiTheme="majorHAnsi" w:hAnsiTheme="majorHAnsi" w:cstheme="majorHAnsi"/>
          <w:color w:val="000000"/>
          <w:sz w:val="28"/>
          <w:szCs w:val="28"/>
        </w:rPr>
        <w:t>I</w:t>
      </w:r>
      <w:r w:rsidRPr="00E934B7">
        <w:rPr>
          <w:rFonts w:asciiTheme="majorHAnsi" w:hAnsiTheme="majorHAnsi" w:cstheme="majorHAnsi"/>
          <w:color w:val="000000"/>
          <w:sz w:val="28"/>
          <w:szCs w:val="28"/>
        </w:rPr>
        <w:t>. Một số quy định chung của Pháp luật về trẻ em Việt nam</w:t>
      </w:r>
    </w:p>
    <w:p w:rsidR="00CC3783" w:rsidRPr="00E934B7" w:rsidRDefault="00CC3783" w:rsidP="00CC378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t xml:space="preserve">Chương </w:t>
      </w:r>
      <w:r w:rsidR="007F733D" w:rsidRPr="00E934B7">
        <w:rPr>
          <w:rFonts w:asciiTheme="majorHAnsi" w:hAnsiTheme="majorHAnsi" w:cstheme="majorHAnsi"/>
          <w:color w:val="000000"/>
          <w:sz w:val="28"/>
          <w:szCs w:val="28"/>
        </w:rPr>
        <w:t>II</w:t>
      </w:r>
      <w:r w:rsidRPr="00E934B7">
        <w:rPr>
          <w:rFonts w:asciiTheme="majorHAnsi" w:hAnsiTheme="majorHAnsi" w:cstheme="majorHAnsi"/>
          <w:color w:val="000000"/>
          <w:sz w:val="28"/>
          <w:szCs w:val="28"/>
        </w:rPr>
        <w:t>. Quyền và bổn phận của trẻ em</w:t>
      </w:r>
      <w:r w:rsidR="007F733D" w:rsidRPr="00E934B7">
        <w:rPr>
          <w:rFonts w:asciiTheme="majorHAnsi" w:hAnsiTheme="majorHAnsi" w:cstheme="majorHAnsi"/>
          <w:color w:val="000000"/>
          <w:sz w:val="28"/>
          <w:szCs w:val="28"/>
        </w:rPr>
        <w:t>.</w:t>
      </w:r>
    </w:p>
    <w:p w:rsidR="007F733D" w:rsidRPr="00E934B7" w:rsidRDefault="007F733D" w:rsidP="00CC378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t>Chương III. Chăm sóc và giáo dục trẻ em.</w:t>
      </w:r>
    </w:p>
    <w:p w:rsidR="007F733D" w:rsidRPr="00E934B7" w:rsidRDefault="007F733D" w:rsidP="00CC378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t>Chương IV. Bảo vệ trẻ em.</w:t>
      </w:r>
    </w:p>
    <w:p w:rsidR="007F733D" w:rsidRPr="00E934B7" w:rsidRDefault="007F733D" w:rsidP="00CC378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t>Chương V. Trẻ em tham gia các vấn đề về trẻ em.</w:t>
      </w:r>
    </w:p>
    <w:p w:rsidR="007F733D" w:rsidRPr="00E934B7" w:rsidRDefault="007F733D" w:rsidP="00CC378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t>Chương VI. Trách nhiệm của các cơ quan, tổ chức, cơ sở giáo dục, gia đình, cá nhân trong việc thực hiện quyền và bổn phận trẻ em.</w:t>
      </w:r>
    </w:p>
    <w:p w:rsidR="007F733D" w:rsidRPr="00E934B7" w:rsidRDefault="009754F8" w:rsidP="00CC378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tab/>
        <w:t xml:space="preserve"> Ở chương I Chúng ta biết được quy định của Pháp luật trẻ em ở độ tuổi </w:t>
      </w:r>
      <w:r w:rsidR="00F16DC3" w:rsidRPr="00E934B7">
        <w:rPr>
          <w:rFonts w:asciiTheme="majorHAnsi" w:hAnsiTheme="majorHAnsi" w:cstheme="majorHAnsi"/>
          <w:color w:val="000000"/>
          <w:sz w:val="28"/>
          <w:szCs w:val="28"/>
        </w:rPr>
        <w:t>nào thì</w:t>
      </w:r>
      <w:r w:rsidRPr="00E934B7">
        <w:rPr>
          <w:rFonts w:asciiTheme="majorHAnsi" w:hAnsiTheme="majorHAnsi" w:cstheme="majorHAnsi"/>
          <w:color w:val="000000"/>
          <w:sz w:val="28"/>
          <w:szCs w:val="28"/>
        </w:rPr>
        <w:t xml:space="preserve"> được gọi là trẻ em</w:t>
      </w:r>
      <w:r w:rsidR="00617DD7" w:rsidRPr="00E934B7">
        <w:rPr>
          <w:rFonts w:asciiTheme="majorHAnsi" w:hAnsiTheme="majorHAnsi" w:cstheme="majorHAnsi"/>
          <w:color w:val="000000"/>
          <w:sz w:val="28"/>
          <w:szCs w:val="28"/>
        </w:rPr>
        <w:t xml:space="preserve"> hay thế nào là bảo vệ trẻ em, hành vi nào được coi là xâm hại trẻ em, những hình thức gây tổn hại khác cho trẻ em gồm những loại hành vi nào, hành vi nào được coi là bạo lực, bóc lột trẻ em….</w:t>
      </w:r>
    </w:p>
    <w:p w:rsidR="002F4E68" w:rsidRPr="00E934B7" w:rsidRDefault="00617DD7" w:rsidP="00CC378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tab/>
        <w:t xml:space="preserve"> Trẻ em có những quyền và bổn phận gì mời các bạn đến với chương II của cuốn sách</w:t>
      </w:r>
      <w:r w:rsidR="00B724A2" w:rsidRPr="00E934B7">
        <w:rPr>
          <w:rFonts w:asciiTheme="majorHAnsi" w:hAnsiTheme="majorHAnsi" w:cstheme="majorHAnsi"/>
          <w:color w:val="000000"/>
          <w:sz w:val="28"/>
          <w:szCs w:val="28"/>
        </w:rPr>
        <w:t xml:space="preserve">. Quyền được sống, khai sinh và quốc tịch của trẻ em được quy định như nào, </w:t>
      </w:r>
      <w:r w:rsidR="002F4E68" w:rsidRPr="00E934B7">
        <w:rPr>
          <w:rFonts w:asciiTheme="majorHAnsi" w:hAnsiTheme="majorHAnsi" w:cstheme="majorHAnsi"/>
          <w:color w:val="000000"/>
          <w:sz w:val="28"/>
          <w:szCs w:val="28"/>
        </w:rPr>
        <w:t>trẻ em khi sinh ra có cha mẹ là người không có quốc tịch thì quy định như nào. Vậy với với quyền giáo dục, học tập, vui chơi, giải trí của trẻ em được quy định như nào? Mời các bạn đón đọc câu hỏi số 36 trang 39 để chúng mình hiểu thêm nhé</w:t>
      </w:r>
    </w:p>
    <w:p w:rsidR="00A45A34" w:rsidRPr="00E934B7" w:rsidRDefault="002F4E68" w:rsidP="00CC378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tab/>
        <w:t xml:space="preserve">Đến với chương </w:t>
      </w:r>
      <w:r w:rsidR="00A45A34" w:rsidRPr="00E934B7">
        <w:rPr>
          <w:rFonts w:asciiTheme="majorHAnsi" w:hAnsiTheme="majorHAnsi" w:cstheme="majorHAnsi"/>
          <w:color w:val="000000"/>
          <w:sz w:val="28"/>
          <w:szCs w:val="28"/>
        </w:rPr>
        <w:t xml:space="preserve">III </w:t>
      </w:r>
      <w:r w:rsidRPr="00E934B7">
        <w:rPr>
          <w:rFonts w:asciiTheme="majorHAnsi" w:hAnsiTheme="majorHAnsi" w:cstheme="majorHAnsi"/>
          <w:color w:val="000000"/>
          <w:sz w:val="28"/>
          <w:szCs w:val="28"/>
        </w:rPr>
        <w:t xml:space="preserve"> là luật chăm sóc và giáo dục trẻ em </w:t>
      </w:r>
      <w:r w:rsidR="00A45A34" w:rsidRPr="00E934B7">
        <w:rPr>
          <w:rFonts w:asciiTheme="majorHAnsi" w:hAnsiTheme="majorHAnsi" w:cstheme="majorHAnsi"/>
          <w:color w:val="000000"/>
          <w:sz w:val="28"/>
          <w:szCs w:val="28"/>
        </w:rPr>
        <w:t>vậy nhà nước có chính sách gì để đảm bảo chăm sóc sức khỏe trẻ emm[ì các bạn hãy cùng mình tìm hiểu từ trang 60 của cuốn sách.</w:t>
      </w:r>
    </w:p>
    <w:p w:rsidR="00E4330C" w:rsidRPr="00E934B7" w:rsidRDefault="00A45A34" w:rsidP="00CC378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tab/>
        <w:t>Theo mục III điều 1 quyết định số 2361/QĐ-TTg ngày 22-12-2015 của thủ tướng chính phủ phê duyệt chương trình bảo vệ trẻ em giai đoạn 2016-2020 được giải đáp rất rõ ở câu hỏi số 78  chương IV Bảo vệ trẻ em</w:t>
      </w:r>
      <w:r w:rsidR="00E4330C" w:rsidRPr="00E934B7">
        <w:rPr>
          <w:rFonts w:asciiTheme="majorHAnsi" w:hAnsiTheme="majorHAnsi" w:cstheme="majorHAnsi"/>
          <w:color w:val="000000"/>
          <w:sz w:val="28"/>
          <w:szCs w:val="28"/>
        </w:rPr>
        <w:t>.</w:t>
      </w:r>
    </w:p>
    <w:p w:rsidR="00E4330C" w:rsidRPr="00E934B7" w:rsidRDefault="00E4330C" w:rsidP="00CC378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lastRenderedPageBreak/>
        <w:tab/>
        <w:t xml:space="preserve"> Chương V chúng mình sẽ tìm hiểu thêm Trẻ em tham gia vào các vấn đề trẻ em vậy những vấn đề đó được quy định như nào, nhà trường và cơ sở giáo dục có trách nhiệm gì trong việc bảo đảm cho trẻ em tham gia các hoạt động tại trường, cơ sở giáo dục của mình, trẻ em ở cấp học trung học cơ sở, trung học phổ thông được giảm học phí trong trường hợp nào, cơ quanm nào là tổ chức đại diện cho tiếng nói, nguyện vọng của trẻ em có nhiệm vụ gì…</w:t>
      </w:r>
    </w:p>
    <w:p w:rsidR="003B2DA3" w:rsidRPr="00E934B7" w:rsidRDefault="00E4330C" w:rsidP="003B2DA3">
      <w:pPr>
        <w:pStyle w:val="tandan-p-article-news-title"/>
        <w:shd w:val="clear" w:color="auto" w:fill="FFFFFF"/>
        <w:spacing w:before="150" w:beforeAutospacing="0" w:after="150" w:afterAutospacing="0" w:line="360" w:lineRule="auto"/>
        <w:jc w:val="both"/>
        <w:rPr>
          <w:rFonts w:asciiTheme="majorHAnsi" w:hAnsiTheme="majorHAnsi" w:cstheme="majorHAnsi"/>
          <w:color w:val="000000"/>
          <w:sz w:val="28"/>
          <w:szCs w:val="28"/>
        </w:rPr>
      </w:pPr>
      <w:r w:rsidRPr="00E934B7">
        <w:rPr>
          <w:rFonts w:asciiTheme="majorHAnsi" w:hAnsiTheme="majorHAnsi" w:cstheme="majorHAnsi"/>
          <w:color w:val="000000"/>
          <w:sz w:val="28"/>
          <w:szCs w:val="28"/>
        </w:rPr>
        <w:tab/>
        <w:t>Ở chương cuối của cuốn sách là phần trách nhiệm của các cơ quan, tổ chức</w:t>
      </w:r>
      <w:r w:rsidR="003B2DA3" w:rsidRPr="00E934B7">
        <w:rPr>
          <w:rFonts w:asciiTheme="majorHAnsi" w:hAnsiTheme="majorHAnsi" w:cstheme="majorHAnsi"/>
          <w:color w:val="000000"/>
          <w:sz w:val="28"/>
          <w:szCs w:val="28"/>
        </w:rPr>
        <w:t xml:space="preserve"> như Quốc hội, hội đồng nhân dân, chính phủ</w:t>
      </w:r>
      <w:r w:rsidRPr="00E934B7">
        <w:rPr>
          <w:rFonts w:asciiTheme="majorHAnsi" w:hAnsiTheme="majorHAnsi" w:cstheme="majorHAnsi"/>
          <w:color w:val="000000"/>
          <w:sz w:val="28"/>
          <w:szCs w:val="28"/>
        </w:rPr>
        <w:t xml:space="preserve">, cơ sở </w:t>
      </w:r>
      <w:r w:rsidR="003B2DA3" w:rsidRPr="00E934B7">
        <w:rPr>
          <w:rFonts w:asciiTheme="majorHAnsi" w:hAnsiTheme="majorHAnsi" w:cstheme="majorHAnsi"/>
          <w:color w:val="000000"/>
          <w:sz w:val="28"/>
          <w:szCs w:val="28"/>
        </w:rPr>
        <w:t>giáo dục, bộ lao động thương binh xã hội,bộ y tế, gia đình, cá nhân trong việc thực hiện quyền và bổn phận của trẻ em</w:t>
      </w:r>
      <w:r w:rsidR="00B724A2" w:rsidRPr="00E934B7">
        <w:rPr>
          <w:rFonts w:asciiTheme="majorHAnsi" w:hAnsiTheme="majorHAnsi" w:cstheme="majorHAnsi"/>
          <w:color w:val="000000"/>
          <w:sz w:val="28"/>
          <w:szCs w:val="28"/>
        </w:rPr>
        <w:t xml:space="preserve"> </w:t>
      </w:r>
    </w:p>
    <w:p w:rsidR="00F74D20" w:rsidRPr="00E934B7" w:rsidRDefault="003B2DA3" w:rsidP="003B2DA3">
      <w:pPr>
        <w:pStyle w:val="tandan-p-article-news-title"/>
        <w:shd w:val="clear" w:color="auto" w:fill="FFFFFF"/>
        <w:spacing w:before="150" w:beforeAutospacing="0" w:after="150" w:afterAutospacing="0" w:line="360" w:lineRule="auto"/>
        <w:ind w:firstLine="720"/>
        <w:jc w:val="both"/>
        <w:rPr>
          <w:rFonts w:asciiTheme="majorHAnsi" w:hAnsiTheme="majorHAnsi" w:cstheme="majorHAnsi"/>
          <w:color w:val="000000" w:themeColor="text1"/>
          <w:sz w:val="28"/>
          <w:szCs w:val="28"/>
        </w:rPr>
      </w:pPr>
      <w:r w:rsidRPr="00E934B7">
        <w:rPr>
          <w:rFonts w:asciiTheme="majorHAnsi" w:hAnsiTheme="majorHAnsi" w:cstheme="majorHAnsi"/>
          <w:color w:val="000000"/>
          <w:sz w:val="28"/>
          <w:szCs w:val="28"/>
        </w:rPr>
        <w:t xml:space="preserve">Vậy </w:t>
      </w:r>
      <w:r w:rsidR="00F74D20" w:rsidRPr="00E934B7">
        <w:rPr>
          <w:rFonts w:asciiTheme="majorHAnsi" w:hAnsiTheme="majorHAnsi" w:cstheme="majorHAnsi"/>
          <w:color w:val="000000"/>
          <w:sz w:val="28"/>
          <w:szCs w:val="28"/>
        </w:rPr>
        <w:t>để hiểu rõ hơn c</w:t>
      </w:r>
      <w:r w:rsidR="00154B16" w:rsidRPr="00E934B7">
        <w:rPr>
          <w:rFonts w:asciiTheme="majorHAnsi" w:hAnsiTheme="majorHAnsi" w:cstheme="majorHAnsi"/>
          <w:color w:val="000000"/>
          <w:sz w:val="28"/>
          <w:szCs w:val="28"/>
        </w:rPr>
        <w:t>á</w:t>
      </w:r>
      <w:r w:rsidR="00F74D20" w:rsidRPr="00E934B7">
        <w:rPr>
          <w:rFonts w:asciiTheme="majorHAnsi" w:hAnsiTheme="majorHAnsi" w:cstheme="majorHAnsi"/>
          <w:color w:val="000000"/>
          <w:sz w:val="28"/>
          <w:szCs w:val="28"/>
        </w:rPr>
        <w:t xml:space="preserve">c quyền và bổn phận, trách nhiệm của trẻ em đối với xã hội và trách nhiệm của các cơ quan nhà nước được pháp luật quy định như thế nào xin mời các Thầy, cô giáo cùng các con học sinh đón đọc cuốn sách </w:t>
      </w:r>
      <w:r w:rsidR="00F74D20" w:rsidRPr="00D150B0">
        <w:rPr>
          <w:rFonts w:asciiTheme="majorHAnsi" w:hAnsiTheme="majorHAnsi" w:cstheme="majorHAnsi"/>
          <w:b/>
          <w:color w:val="000000" w:themeColor="text1"/>
          <w:sz w:val="28"/>
          <w:szCs w:val="28"/>
        </w:rPr>
        <w:t>“</w:t>
      </w:r>
      <w:r w:rsidR="00F74D20">
        <w:rPr>
          <w:rFonts w:asciiTheme="majorHAnsi" w:hAnsiTheme="majorHAnsi" w:cstheme="majorHAnsi"/>
          <w:b/>
          <w:color w:val="000000" w:themeColor="text1"/>
          <w:sz w:val="28"/>
          <w:szCs w:val="28"/>
        </w:rPr>
        <w:t>Hỏi – đáp luật trẻ em 2016</w:t>
      </w:r>
      <w:r w:rsidR="00F74D20" w:rsidRPr="00D150B0">
        <w:rPr>
          <w:rFonts w:asciiTheme="majorHAnsi" w:hAnsiTheme="majorHAnsi" w:cstheme="majorHAnsi"/>
          <w:b/>
          <w:color w:val="000000" w:themeColor="text1"/>
          <w:sz w:val="28"/>
          <w:szCs w:val="28"/>
        </w:rPr>
        <w:t>”</w:t>
      </w:r>
      <w:r w:rsidR="00F74D20" w:rsidRPr="00E934B7">
        <w:rPr>
          <w:rFonts w:asciiTheme="majorHAnsi" w:hAnsiTheme="majorHAnsi" w:cstheme="majorHAnsi"/>
          <w:b/>
          <w:color w:val="000000" w:themeColor="text1"/>
          <w:sz w:val="28"/>
          <w:szCs w:val="28"/>
        </w:rPr>
        <w:t xml:space="preserve">  </w:t>
      </w:r>
      <w:r w:rsidR="00F74D20" w:rsidRPr="00E934B7">
        <w:rPr>
          <w:rFonts w:asciiTheme="majorHAnsi" w:hAnsiTheme="majorHAnsi" w:cstheme="majorHAnsi"/>
          <w:color w:val="000000" w:themeColor="text1"/>
          <w:sz w:val="28"/>
          <w:szCs w:val="28"/>
        </w:rPr>
        <w:t xml:space="preserve">tại thư viện nhà trường. </w:t>
      </w:r>
    </w:p>
    <w:p w:rsidR="00C4716D" w:rsidRDefault="00EF14E1" w:rsidP="003B2DA3">
      <w:pPr>
        <w:pStyle w:val="tandan-p-article-news-title"/>
        <w:shd w:val="clear" w:color="auto" w:fill="FFFFFF"/>
        <w:spacing w:before="150" w:beforeAutospacing="0" w:after="150" w:afterAutospacing="0" w:line="360" w:lineRule="auto"/>
        <w:ind w:firstLine="720"/>
        <w:jc w:val="both"/>
        <w:rPr>
          <w:rFonts w:asciiTheme="majorHAnsi" w:hAnsiTheme="majorHAnsi" w:cstheme="majorHAnsi"/>
          <w:color w:val="000000" w:themeColor="text1"/>
          <w:sz w:val="28"/>
          <w:szCs w:val="28"/>
          <w:lang w:val="en-US"/>
        </w:rPr>
      </w:pPr>
      <w:r w:rsidRPr="00F74D20">
        <w:rPr>
          <w:rFonts w:asciiTheme="majorHAnsi" w:hAnsiTheme="majorHAnsi" w:cstheme="majorHAnsi"/>
          <w:color w:val="000000" w:themeColor="text1"/>
          <w:sz w:val="28"/>
          <w:szCs w:val="28"/>
        </w:rPr>
        <w:t>Cuối</w:t>
      </w:r>
      <w:r w:rsidRPr="006B69D4">
        <w:rPr>
          <w:rFonts w:asciiTheme="majorHAnsi" w:hAnsiTheme="majorHAnsi" w:cstheme="majorHAnsi"/>
          <w:color w:val="000000" w:themeColor="text1"/>
          <w:sz w:val="28"/>
          <w:szCs w:val="28"/>
        </w:rPr>
        <w:t xml:space="preserve"> cùng tôi xin kính chúc các Thầy, cô và các con học sinh sức khỏe gặt hái được nhiều thành công trong năm học.</w:t>
      </w:r>
      <w:r w:rsidR="000D2CF0">
        <w:rPr>
          <w:rFonts w:asciiTheme="majorHAnsi" w:hAnsiTheme="majorHAnsi" w:cstheme="majorHAnsi"/>
          <w:color w:val="000000" w:themeColor="text1"/>
          <w:sz w:val="28"/>
          <w:szCs w:val="28"/>
        </w:rPr>
        <w:t xml:space="preserve"> chân thành cảm ơn thầy,cô và </w:t>
      </w:r>
      <w:r w:rsidR="000D2CF0" w:rsidRPr="00E934B7">
        <w:rPr>
          <w:rFonts w:asciiTheme="majorHAnsi" w:hAnsiTheme="majorHAnsi" w:cstheme="majorHAnsi"/>
          <w:color w:val="000000" w:themeColor="text1"/>
          <w:sz w:val="28"/>
          <w:szCs w:val="28"/>
        </w:rPr>
        <w:t>các</w:t>
      </w:r>
      <w:r w:rsidRPr="006B69D4">
        <w:rPr>
          <w:rFonts w:asciiTheme="majorHAnsi" w:hAnsiTheme="majorHAnsi" w:cstheme="majorHAnsi"/>
          <w:color w:val="000000" w:themeColor="text1"/>
          <w:sz w:val="28"/>
          <w:szCs w:val="28"/>
        </w:rPr>
        <w:t xml:space="preserve"> con học sinh đã chú ý lắng nghe.</w:t>
      </w:r>
    </w:p>
    <w:p w:rsidR="00E934B7" w:rsidRPr="00E934B7" w:rsidRDefault="00E934B7" w:rsidP="003B2DA3">
      <w:pPr>
        <w:pStyle w:val="tandan-p-article-news-title"/>
        <w:shd w:val="clear" w:color="auto" w:fill="FFFFFF"/>
        <w:spacing w:before="150" w:beforeAutospacing="0" w:after="150" w:afterAutospacing="0" w:line="360" w:lineRule="auto"/>
        <w:ind w:firstLine="720"/>
        <w:jc w:val="both"/>
        <w:rPr>
          <w:rFonts w:asciiTheme="majorHAnsi" w:hAnsiTheme="majorHAnsi" w:cstheme="majorHAnsi"/>
          <w:b/>
          <w:color w:val="000000"/>
          <w:sz w:val="28"/>
          <w:szCs w:val="28"/>
          <w:lang w:val="en-US"/>
        </w:rPr>
      </w:pPr>
      <w:r>
        <w:rPr>
          <w:rFonts w:asciiTheme="majorHAnsi" w:hAnsiTheme="majorHAnsi" w:cstheme="majorHAnsi"/>
          <w:color w:val="000000" w:themeColor="text1"/>
          <w:sz w:val="28"/>
          <w:szCs w:val="28"/>
          <w:lang w:val="en-US"/>
        </w:rPr>
        <w:tab/>
      </w:r>
      <w:r>
        <w:rPr>
          <w:rFonts w:asciiTheme="majorHAnsi" w:hAnsiTheme="majorHAnsi" w:cstheme="majorHAnsi"/>
          <w:color w:val="000000" w:themeColor="text1"/>
          <w:sz w:val="28"/>
          <w:szCs w:val="28"/>
          <w:lang w:val="en-US"/>
        </w:rPr>
        <w:tab/>
      </w:r>
      <w:r>
        <w:rPr>
          <w:rFonts w:asciiTheme="majorHAnsi" w:hAnsiTheme="majorHAnsi" w:cstheme="majorHAnsi"/>
          <w:color w:val="000000" w:themeColor="text1"/>
          <w:sz w:val="28"/>
          <w:szCs w:val="28"/>
          <w:lang w:val="en-US"/>
        </w:rPr>
        <w:tab/>
      </w:r>
      <w:r>
        <w:rPr>
          <w:rFonts w:asciiTheme="majorHAnsi" w:hAnsiTheme="majorHAnsi" w:cstheme="majorHAnsi"/>
          <w:color w:val="000000" w:themeColor="text1"/>
          <w:sz w:val="28"/>
          <w:szCs w:val="28"/>
          <w:lang w:val="en-US"/>
        </w:rPr>
        <w:tab/>
      </w:r>
      <w:r>
        <w:rPr>
          <w:rFonts w:asciiTheme="majorHAnsi" w:hAnsiTheme="majorHAnsi" w:cstheme="majorHAnsi"/>
          <w:color w:val="000000" w:themeColor="text1"/>
          <w:sz w:val="28"/>
          <w:szCs w:val="28"/>
          <w:lang w:val="en-US"/>
        </w:rPr>
        <w:tab/>
      </w:r>
      <w:r>
        <w:rPr>
          <w:rFonts w:asciiTheme="majorHAnsi" w:hAnsiTheme="majorHAnsi" w:cstheme="majorHAnsi"/>
          <w:color w:val="000000" w:themeColor="text1"/>
          <w:sz w:val="28"/>
          <w:szCs w:val="28"/>
          <w:lang w:val="en-US"/>
        </w:rPr>
        <w:tab/>
      </w:r>
      <w:r>
        <w:rPr>
          <w:rFonts w:asciiTheme="majorHAnsi" w:hAnsiTheme="majorHAnsi" w:cstheme="majorHAnsi"/>
          <w:color w:val="000000" w:themeColor="text1"/>
          <w:sz w:val="28"/>
          <w:szCs w:val="28"/>
          <w:lang w:val="en-US"/>
        </w:rPr>
        <w:tab/>
      </w:r>
      <w:r>
        <w:rPr>
          <w:rFonts w:asciiTheme="majorHAnsi" w:hAnsiTheme="majorHAnsi" w:cstheme="majorHAnsi"/>
          <w:color w:val="000000" w:themeColor="text1"/>
          <w:sz w:val="28"/>
          <w:szCs w:val="28"/>
          <w:lang w:val="en-US"/>
        </w:rPr>
        <w:tab/>
      </w:r>
      <w:r>
        <w:rPr>
          <w:rFonts w:asciiTheme="majorHAnsi" w:hAnsiTheme="majorHAnsi" w:cstheme="majorHAnsi"/>
          <w:color w:val="000000" w:themeColor="text1"/>
          <w:sz w:val="28"/>
          <w:szCs w:val="28"/>
          <w:lang w:val="en-US"/>
        </w:rPr>
        <w:tab/>
        <w:t>NVTV</w:t>
      </w:r>
      <w:bookmarkEnd w:id="0"/>
    </w:p>
    <w:sectPr w:rsidR="00E934B7" w:rsidRPr="00E934B7" w:rsidSect="00D150B0">
      <w:pgSz w:w="11906" w:h="16838"/>
      <w:pgMar w:top="1134" w:right="1134"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A34"/>
    <w:rsid w:val="00087010"/>
    <w:rsid w:val="000D2CF0"/>
    <w:rsid w:val="0010024C"/>
    <w:rsid w:val="00154B16"/>
    <w:rsid w:val="00164AA7"/>
    <w:rsid w:val="00205FE7"/>
    <w:rsid w:val="002A5777"/>
    <w:rsid w:val="002F4E68"/>
    <w:rsid w:val="00300BDD"/>
    <w:rsid w:val="00381335"/>
    <w:rsid w:val="003B2DA3"/>
    <w:rsid w:val="00495C26"/>
    <w:rsid w:val="004D7C67"/>
    <w:rsid w:val="005770F7"/>
    <w:rsid w:val="00601A34"/>
    <w:rsid w:val="00617DD7"/>
    <w:rsid w:val="00663200"/>
    <w:rsid w:val="006B69D4"/>
    <w:rsid w:val="007F733D"/>
    <w:rsid w:val="00804A05"/>
    <w:rsid w:val="008714BC"/>
    <w:rsid w:val="008E4116"/>
    <w:rsid w:val="009410F9"/>
    <w:rsid w:val="009754F8"/>
    <w:rsid w:val="009B2177"/>
    <w:rsid w:val="009C4909"/>
    <w:rsid w:val="00A36439"/>
    <w:rsid w:val="00A45A34"/>
    <w:rsid w:val="00AC3A9B"/>
    <w:rsid w:val="00B724A2"/>
    <w:rsid w:val="00BA4F15"/>
    <w:rsid w:val="00BC303A"/>
    <w:rsid w:val="00BD7E64"/>
    <w:rsid w:val="00C4716D"/>
    <w:rsid w:val="00CC3783"/>
    <w:rsid w:val="00D150B0"/>
    <w:rsid w:val="00E10AE0"/>
    <w:rsid w:val="00E17204"/>
    <w:rsid w:val="00E4330C"/>
    <w:rsid w:val="00E67A67"/>
    <w:rsid w:val="00E852F7"/>
    <w:rsid w:val="00E934B7"/>
    <w:rsid w:val="00EE6662"/>
    <w:rsid w:val="00EF14E1"/>
    <w:rsid w:val="00F16DC3"/>
    <w:rsid w:val="00F74D20"/>
    <w:rsid w:val="00FA201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1A3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qFormat/>
    <w:rsid w:val="00601A34"/>
    <w:rPr>
      <w:b/>
      <w:bCs/>
    </w:rPr>
  </w:style>
  <w:style w:type="paragraph" w:styleId="BalloonText">
    <w:name w:val="Balloon Text"/>
    <w:basedOn w:val="Normal"/>
    <w:link w:val="BalloonTextChar"/>
    <w:uiPriority w:val="99"/>
    <w:semiHidden/>
    <w:unhideWhenUsed/>
    <w:rsid w:val="00663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200"/>
    <w:rPr>
      <w:rFonts w:ascii="Tahoma" w:hAnsi="Tahoma" w:cs="Tahoma"/>
      <w:sz w:val="16"/>
      <w:szCs w:val="16"/>
    </w:rPr>
  </w:style>
  <w:style w:type="character" w:styleId="Hyperlink">
    <w:name w:val="Hyperlink"/>
    <w:basedOn w:val="DefaultParagraphFont"/>
    <w:uiPriority w:val="99"/>
    <w:semiHidden/>
    <w:unhideWhenUsed/>
    <w:rsid w:val="002A5777"/>
    <w:rPr>
      <w:color w:val="0000FF"/>
      <w:u w:val="single"/>
    </w:rPr>
  </w:style>
  <w:style w:type="character" w:customStyle="1" w:styleId="apple-converted-space">
    <w:name w:val="apple-converted-space"/>
    <w:basedOn w:val="DefaultParagraphFont"/>
    <w:rsid w:val="005770F7"/>
  </w:style>
  <w:style w:type="paragraph" w:customStyle="1" w:styleId="tandan-p-article-news-title">
    <w:name w:val="tandan-p-article-news-title"/>
    <w:basedOn w:val="Normal"/>
    <w:rsid w:val="006B69D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icon-text">
    <w:name w:val="icon-text"/>
    <w:basedOn w:val="DefaultParagraphFont"/>
    <w:rsid w:val="006B69D4"/>
  </w:style>
  <w:style w:type="paragraph" w:customStyle="1" w:styleId="tandan-p-article-news-summary">
    <w:name w:val="tandan-p-article-news-summary"/>
    <w:basedOn w:val="Normal"/>
    <w:rsid w:val="006B69D4"/>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1A3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qFormat/>
    <w:rsid w:val="00601A34"/>
    <w:rPr>
      <w:b/>
      <w:bCs/>
    </w:rPr>
  </w:style>
  <w:style w:type="paragraph" w:styleId="BalloonText">
    <w:name w:val="Balloon Text"/>
    <w:basedOn w:val="Normal"/>
    <w:link w:val="BalloonTextChar"/>
    <w:uiPriority w:val="99"/>
    <w:semiHidden/>
    <w:unhideWhenUsed/>
    <w:rsid w:val="00663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200"/>
    <w:rPr>
      <w:rFonts w:ascii="Tahoma" w:hAnsi="Tahoma" w:cs="Tahoma"/>
      <w:sz w:val="16"/>
      <w:szCs w:val="16"/>
    </w:rPr>
  </w:style>
  <w:style w:type="character" w:styleId="Hyperlink">
    <w:name w:val="Hyperlink"/>
    <w:basedOn w:val="DefaultParagraphFont"/>
    <w:uiPriority w:val="99"/>
    <w:semiHidden/>
    <w:unhideWhenUsed/>
    <w:rsid w:val="002A5777"/>
    <w:rPr>
      <w:color w:val="0000FF"/>
      <w:u w:val="single"/>
    </w:rPr>
  </w:style>
  <w:style w:type="character" w:customStyle="1" w:styleId="apple-converted-space">
    <w:name w:val="apple-converted-space"/>
    <w:basedOn w:val="DefaultParagraphFont"/>
    <w:rsid w:val="005770F7"/>
  </w:style>
  <w:style w:type="paragraph" w:customStyle="1" w:styleId="tandan-p-article-news-title">
    <w:name w:val="tandan-p-article-news-title"/>
    <w:basedOn w:val="Normal"/>
    <w:rsid w:val="006B69D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icon-text">
    <w:name w:val="icon-text"/>
    <w:basedOn w:val="DefaultParagraphFont"/>
    <w:rsid w:val="006B69D4"/>
  </w:style>
  <w:style w:type="paragraph" w:customStyle="1" w:styleId="tandan-p-article-news-summary">
    <w:name w:val="tandan-p-article-news-summary"/>
    <w:basedOn w:val="Normal"/>
    <w:rsid w:val="006B69D4"/>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68211">
      <w:bodyDiv w:val="1"/>
      <w:marLeft w:val="0"/>
      <w:marRight w:val="0"/>
      <w:marTop w:val="0"/>
      <w:marBottom w:val="0"/>
      <w:divBdr>
        <w:top w:val="none" w:sz="0" w:space="0" w:color="auto"/>
        <w:left w:val="none" w:sz="0" w:space="0" w:color="auto"/>
        <w:bottom w:val="none" w:sz="0" w:space="0" w:color="auto"/>
        <w:right w:val="none" w:sz="0" w:space="0" w:color="auto"/>
      </w:divBdr>
    </w:div>
    <w:div w:id="280690918">
      <w:bodyDiv w:val="1"/>
      <w:marLeft w:val="0"/>
      <w:marRight w:val="0"/>
      <w:marTop w:val="0"/>
      <w:marBottom w:val="0"/>
      <w:divBdr>
        <w:top w:val="none" w:sz="0" w:space="0" w:color="auto"/>
        <w:left w:val="none" w:sz="0" w:space="0" w:color="auto"/>
        <w:bottom w:val="none" w:sz="0" w:space="0" w:color="auto"/>
        <w:right w:val="none" w:sz="0" w:space="0" w:color="auto"/>
      </w:divBdr>
    </w:div>
    <w:div w:id="1018116465">
      <w:bodyDiv w:val="1"/>
      <w:marLeft w:val="0"/>
      <w:marRight w:val="0"/>
      <w:marTop w:val="0"/>
      <w:marBottom w:val="0"/>
      <w:divBdr>
        <w:top w:val="none" w:sz="0" w:space="0" w:color="auto"/>
        <w:left w:val="none" w:sz="0" w:space="0" w:color="auto"/>
        <w:bottom w:val="none" w:sz="0" w:space="0" w:color="auto"/>
        <w:right w:val="none" w:sz="0" w:space="0" w:color="auto"/>
      </w:divBdr>
      <w:divsChild>
        <w:div w:id="1626158874">
          <w:marLeft w:val="0"/>
          <w:marRight w:val="0"/>
          <w:marTop w:val="150"/>
          <w:marBottom w:val="150"/>
          <w:divBdr>
            <w:top w:val="none" w:sz="0" w:space="0" w:color="auto"/>
            <w:left w:val="none" w:sz="0" w:space="0" w:color="auto"/>
            <w:bottom w:val="none" w:sz="0" w:space="0" w:color="auto"/>
            <w:right w:val="none" w:sz="0" w:space="0" w:color="auto"/>
          </w:divBdr>
          <w:divsChild>
            <w:div w:id="29426354">
              <w:marLeft w:val="0"/>
              <w:marRight w:val="0"/>
              <w:marTop w:val="0"/>
              <w:marBottom w:val="0"/>
              <w:divBdr>
                <w:top w:val="none" w:sz="0" w:space="0" w:color="auto"/>
                <w:left w:val="none" w:sz="0" w:space="0" w:color="auto"/>
                <w:bottom w:val="none" w:sz="0" w:space="0" w:color="auto"/>
                <w:right w:val="none" w:sz="0" w:space="0" w:color="auto"/>
              </w:divBdr>
              <w:divsChild>
                <w:div w:id="14401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0928">
          <w:marLeft w:val="0"/>
          <w:marRight w:val="0"/>
          <w:marTop w:val="150"/>
          <w:marBottom w:val="150"/>
          <w:divBdr>
            <w:top w:val="none" w:sz="0" w:space="0" w:color="auto"/>
            <w:left w:val="none" w:sz="0" w:space="0" w:color="auto"/>
            <w:bottom w:val="none" w:sz="0" w:space="0" w:color="auto"/>
            <w:right w:val="none" w:sz="0" w:space="0" w:color="auto"/>
          </w:divBdr>
        </w:div>
      </w:divsChild>
    </w:div>
    <w:div w:id="130203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4958</TotalTime>
  <Pages>1</Pages>
  <Words>512</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34</cp:revision>
  <cp:lastPrinted>2022-11-04T00:48:00Z</cp:lastPrinted>
  <dcterms:created xsi:type="dcterms:W3CDTF">2022-09-21T03:07:00Z</dcterms:created>
  <dcterms:modified xsi:type="dcterms:W3CDTF">2022-11-24T08:49:00Z</dcterms:modified>
</cp:coreProperties>
</file>