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443" w:rsidRPr="006E440D" w:rsidRDefault="00566443" w:rsidP="00685DD4">
      <w:pPr>
        <w:spacing w:after="0" w:line="360" w:lineRule="auto"/>
        <w:jc w:val="center"/>
        <w:rPr>
          <w:rFonts w:eastAsia="Times New Roman" w:cs="Times New Roman"/>
          <w:b/>
          <w:color w:val="000000" w:themeColor="text1"/>
          <w:sz w:val="28"/>
          <w:szCs w:val="28"/>
        </w:rPr>
      </w:pPr>
      <w:r w:rsidRPr="006E440D">
        <w:rPr>
          <w:rFonts w:eastAsia="Times New Roman" w:cs="Times New Roman"/>
          <w:b/>
          <w:color w:val="000000" w:themeColor="text1"/>
          <w:sz w:val="28"/>
          <w:szCs w:val="28"/>
        </w:rPr>
        <w:t>BÀI TUYÊN TRUYỀN</w:t>
      </w:r>
    </w:p>
    <w:p w:rsidR="00566443" w:rsidRPr="006E440D" w:rsidRDefault="00566443" w:rsidP="00685DD4">
      <w:pPr>
        <w:spacing w:after="0" w:line="360" w:lineRule="auto"/>
        <w:jc w:val="center"/>
        <w:rPr>
          <w:rFonts w:eastAsia="Times New Roman" w:cs="Times New Roman"/>
          <w:b/>
          <w:color w:val="000000" w:themeColor="text1"/>
          <w:sz w:val="28"/>
          <w:szCs w:val="28"/>
        </w:rPr>
      </w:pPr>
    </w:p>
    <w:p w:rsidR="00685DD4" w:rsidRDefault="00566443" w:rsidP="00685DD4">
      <w:pPr>
        <w:spacing w:after="0" w:line="360" w:lineRule="auto"/>
        <w:jc w:val="center"/>
        <w:rPr>
          <w:rFonts w:eastAsia="Times New Roman" w:cs="Times New Roman"/>
          <w:b/>
          <w:color w:val="000000" w:themeColor="text1"/>
          <w:sz w:val="28"/>
          <w:szCs w:val="28"/>
        </w:rPr>
      </w:pPr>
      <w:r w:rsidRPr="006E440D">
        <w:rPr>
          <w:rFonts w:eastAsia="Times New Roman" w:cs="Times New Roman"/>
          <w:b/>
          <w:color w:val="000000" w:themeColor="text1"/>
          <w:sz w:val="28"/>
          <w:szCs w:val="28"/>
        </w:rPr>
        <w:t xml:space="preserve">ĐIỀU LỆ HỘI, LỊCH SỬ VÀ LUẬT HOẠT ĐỘNG </w:t>
      </w:r>
    </w:p>
    <w:p w:rsidR="00566443" w:rsidRPr="006E440D" w:rsidRDefault="00566443" w:rsidP="00685DD4">
      <w:pPr>
        <w:spacing w:after="0" w:line="360" w:lineRule="auto"/>
        <w:jc w:val="center"/>
        <w:rPr>
          <w:rFonts w:eastAsia="Times New Roman" w:cs="Times New Roman"/>
          <w:b/>
          <w:color w:val="000000" w:themeColor="text1"/>
          <w:sz w:val="28"/>
          <w:szCs w:val="28"/>
        </w:rPr>
      </w:pPr>
      <w:r w:rsidRPr="006E440D">
        <w:rPr>
          <w:rFonts w:eastAsia="Times New Roman" w:cs="Times New Roman"/>
          <w:b/>
          <w:color w:val="000000" w:themeColor="text1"/>
          <w:sz w:val="28"/>
          <w:szCs w:val="28"/>
        </w:rPr>
        <w:t>CỦA HỘI CHỮ THẬP ĐỎ</w:t>
      </w:r>
    </w:p>
    <w:p w:rsidR="00566443" w:rsidRPr="006E440D" w:rsidRDefault="00566443" w:rsidP="00685DD4">
      <w:pPr>
        <w:spacing w:after="0" w:line="360" w:lineRule="auto"/>
        <w:jc w:val="both"/>
        <w:rPr>
          <w:rFonts w:eastAsia="Times New Roman" w:cs="Times New Roman"/>
          <w:color w:val="000000" w:themeColor="text1"/>
          <w:sz w:val="28"/>
          <w:szCs w:val="28"/>
        </w:rPr>
      </w:pPr>
    </w:p>
    <w:p w:rsidR="00566443" w:rsidRPr="00566443" w:rsidRDefault="00566443" w:rsidP="008530D5">
      <w:pPr>
        <w:spacing w:after="0" w:line="240" w:lineRule="auto"/>
        <w:jc w:val="both"/>
        <w:rPr>
          <w:rFonts w:eastAsia="Times New Roman" w:cs="Times New Roman"/>
          <w:color w:val="343434"/>
          <w:sz w:val="28"/>
          <w:szCs w:val="28"/>
        </w:rPr>
      </w:pPr>
    </w:p>
    <w:p w:rsidR="0040426C" w:rsidRPr="007676BE" w:rsidRDefault="0040426C" w:rsidP="00685DD4">
      <w:pPr>
        <w:spacing w:after="0" w:line="360" w:lineRule="auto"/>
        <w:ind w:firstLine="720"/>
        <w:jc w:val="both"/>
        <w:rPr>
          <w:rFonts w:eastAsia="Times New Roman" w:cs="Times New Roman"/>
          <w:color w:val="000000" w:themeColor="text1"/>
          <w:sz w:val="28"/>
          <w:szCs w:val="28"/>
        </w:rPr>
      </w:pPr>
      <w:r>
        <w:rPr>
          <w:rFonts w:eastAsia="Times New Roman" w:cs="Times New Roman"/>
          <w:color w:val="000000" w:themeColor="text1"/>
          <w:sz w:val="28"/>
          <w:szCs w:val="28"/>
        </w:rPr>
        <w:t xml:space="preserve">Để hiểu hơn về điều lệ Hội, lịch sử và Luật hoạt động của Hội Chữ thập đỏ. Ngày 21/11/2023 </w:t>
      </w:r>
      <w:r>
        <w:rPr>
          <w:rFonts w:eastAsia="Times New Roman" w:cs="Times New Roman"/>
          <w:i/>
          <w:iCs/>
          <w:color w:val="000000" w:themeColor="text1"/>
          <w:sz w:val="28"/>
          <w:szCs w:val="28"/>
          <w:shd w:val="clear" w:color="auto" w:fill="FFFFFF"/>
        </w:rPr>
        <w:t xml:space="preserve">Cô Nguyễn Hồng Ánh </w:t>
      </w:r>
      <w:r w:rsidR="007676BE">
        <w:rPr>
          <w:rFonts w:eastAsia="Times New Roman" w:cs="Times New Roman"/>
          <w:i/>
          <w:iCs/>
          <w:color w:val="000000" w:themeColor="text1"/>
          <w:sz w:val="28"/>
          <w:szCs w:val="28"/>
          <w:shd w:val="clear" w:color="auto" w:fill="FFFFFF"/>
        </w:rPr>
        <w:t xml:space="preserve">chi hội phó </w:t>
      </w:r>
      <w:r w:rsidR="007676BE">
        <w:rPr>
          <w:rFonts w:eastAsia="Times New Roman" w:cs="Times New Roman"/>
          <w:color w:val="000000" w:themeColor="text1"/>
          <w:sz w:val="28"/>
          <w:szCs w:val="28"/>
        </w:rPr>
        <w:t xml:space="preserve">Chi hội CTĐ trường THCS Phú Thị </w:t>
      </w:r>
      <w:r w:rsidR="007676BE" w:rsidRPr="007676BE">
        <w:rPr>
          <w:rFonts w:eastAsia="Times New Roman" w:cs="Times New Roman"/>
          <w:color w:val="000000" w:themeColor="text1"/>
          <w:sz w:val="28"/>
          <w:szCs w:val="28"/>
        </w:rPr>
        <w:t>trình bày những nội dung cơ bản của Luật hoạt động Chữ thập đỏ: Hội Chữ thập đỏ là tổ chức xã hội hoạt động nhân đạo theo pháp luật Việt Nam, pháp luật quốc tế, nguyên tắc cơ bản của phong trào Chữ thập đỏ và Trăng lưỡi liềm đỏ quốc tế, Điều ước quốc tế khác về hoạt động nhân đạo mà nước Cộng hòa xã hội chủ nghĩa Việt Nam là thành viên và theo Điều lệ Hội, là thành viên của Mặt trận Tổ quốc Việt Nam, phong trào Chữ thập đỏ và Trăng lưỡi liềm đỏ quốc tế, có nhiệm vụ tổ chức – phối hợp tổ chức thực hiện hoạt động Chữ thập đỏ và nhiệm vụ khác do cơ quan Nhà nước có thẩm quyền giao.</w:t>
      </w:r>
    </w:p>
    <w:p w:rsidR="008530D5" w:rsidRPr="007676BE" w:rsidRDefault="008530D5" w:rsidP="00685DD4">
      <w:pPr>
        <w:spacing w:line="360" w:lineRule="auto"/>
        <w:ind w:firstLine="720"/>
        <w:jc w:val="both"/>
        <w:rPr>
          <w:rFonts w:eastAsia="Times New Roman" w:cs="Times New Roman"/>
          <w:color w:val="000000" w:themeColor="text1"/>
          <w:sz w:val="28"/>
          <w:szCs w:val="28"/>
        </w:rPr>
      </w:pPr>
      <w:r w:rsidRPr="007676BE">
        <w:rPr>
          <w:rFonts w:eastAsia="Times New Roman" w:cs="Times New Roman"/>
          <w:color w:val="000000" w:themeColor="text1"/>
          <w:sz w:val="28"/>
          <w:szCs w:val="28"/>
        </w:rPr>
        <w:t>“Hoạt động chữ thập đỏ là hoạt động nhân đạo dựa vào cộng đồng do Hội Chữ thập đỏ thực hiện hoặc phối hợp với tổ chức, cá nhân thực hiện về cứu trợ khẩn cấp và trợ giúp nhân đạo; chăm sóc sức khoẻ; sơ cấp cứu ban đầu; hiến máu nhân đạo, hiến mô, bộ phận cơ thể người và hiến xác; tìm kiếm tin tức thân nhân thất lạc do chiến tranh, thiên tai, thảm họa; tuyên truyền các giá trị nhân đạo; tham gia phòng ngừa, ứng phó thảm họa.”</w:t>
      </w:r>
    </w:p>
    <w:p w:rsidR="007676BE" w:rsidRDefault="00E62890" w:rsidP="00685DD4">
      <w:pPr>
        <w:pStyle w:val="NormalWeb"/>
        <w:shd w:val="clear" w:color="auto" w:fill="FFFFFF"/>
        <w:spacing w:before="0" w:beforeAutospacing="0" w:after="120" w:afterAutospacing="0"/>
        <w:ind w:firstLine="720"/>
        <w:jc w:val="both"/>
        <w:rPr>
          <w:rStyle w:val="Strong"/>
          <w:color w:val="000000" w:themeColor="text1"/>
          <w:sz w:val="28"/>
          <w:szCs w:val="28"/>
          <w:shd w:val="clear" w:color="auto" w:fill="FFFFFF"/>
        </w:rPr>
      </w:pPr>
      <w:r w:rsidRPr="00E62890">
        <w:rPr>
          <w:color w:val="000000" w:themeColor="text1"/>
          <w:sz w:val="28"/>
          <w:szCs w:val="28"/>
          <w:shd w:val="clear" w:color="auto" w:fill="FFFFFF"/>
        </w:rPr>
        <w:t>           </w:t>
      </w:r>
      <w:r w:rsidRPr="00E62890">
        <w:rPr>
          <w:rStyle w:val="Strong"/>
          <w:color w:val="000000" w:themeColor="text1"/>
          <w:sz w:val="28"/>
          <w:szCs w:val="28"/>
          <w:shd w:val="clear" w:color="auto" w:fill="FFFFFF"/>
        </w:rPr>
        <w:t> </w:t>
      </w:r>
      <w:bookmarkStart w:id="0" w:name="_GoBack"/>
      <w:bookmarkEnd w:id="0"/>
    </w:p>
    <w:p w:rsidR="007676BE" w:rsidRDefault="007676BE" w:rsidP="007676BE">
      <w:pPr>
        <w:pStyle w:val="NormalWeb"/>
        <w:shd w:val="clear" w:color="auto" w:fill="FFFFFF"/>
        <w:spacing w:before="0" w:beforeAutospacing="0" w:after="120" w:afterAutospacing="0"/>
        <w:ind w:firstLine="720"/>
        <w:jc w:val="both"/>
        <w:rPr>
          <w:rStyle w:val="Strong"/>
          <w:color w:val="000000" w:themeColor="text1"/>
          <w:sz w:val="28"/>
          <w:szCs w:val="28"/>
          <w:shd w:val="clear" w:color="auto" w:fill="FFFFFF"/>
        </w:rPr>
      </w:pPr>
    </w:p>
    <w:p w:rsidR="007676BE" w:rsidRDefault="007676BE" w:rsidP="007676BE">
      <w:pPr>
        <w:pStyle w:val="NormalWeb"/>
        <w:shd w:val="clear" w:color="auto" w:fill="FFFFFF"/>
        <w:spacing w:before="0" w:beforeAutospacing="0" w:after="120" w:afterAutospacing="0"/>
        <w:ind w:firstLine="720"/>
        <w:jc w:val="both"/>
        <w:rPr>
          <w:rStyle w:val="Strong"/>
          <w:color w:val="000000" w:themeColor="text1"/>
          <w:sz w:val="28"/>
          <w:szCs w:val="28"/>
          <w:shd w:val="clear" w:color="auto" w:fill="FFFFFF"/>
        </w:rPr>
      </w:pPr>
    </w:p>
    <w:p w:rsidR="007676BE" w:rsidRDefault="007676BE" w:rsidP="007676BE">
      <w:pPr>
        <w:pStyle w:val="NormalWeb"/>
        <w:shd w:val="clear" w:color="auto" w:fill="FFFFFF"/>
        <w:spacing w:before="0" w:beforeAutospacing="0" w:after="120" w:afterAutospacing="0"/>
        <w:ind w:firstLine="720"/>
        <w:jc w:val="both"/>
        <w:rPr>
          <w:rStyle w:val="Strong"/>
          <w:color w:val="000000" w:themeColor="text1"/>
          <w:sz w:val="28"/>
          <w:szCs w:val="28"/>
          <w:shd w:val="clear" w:color="auto" w:fill="FFFFFF"/>
        </w:rPr>
      </w:pPr>
    </w:p>
    <w:p w:rsidR="001F33F4" w:rsidRPr="007676BE" w:rsidRDefault="001F33F4" w:rsidP="007676BE">
      <w:pPr>
        <w:pStyle w:val="NormalWeb"/>
        <w:shd w:val="clear" w:color="auto" w:fill="FFFFFF"/>
        <w:spacing w:before="0" w:beforeAutospacing="0" w:after="120" w:afterAutospacing="0"/>
        <w:ind w:firstLine="720"/>
        <w:jc w:val="center"/>
        <w:rPr>
          <w:color w:val="000000" w:themeColor="text1"/>
          <w:sz w:val="28"/>
          <w:szCs w:val="28"/>
          <w:shd w:val="clear" w:color="auto" w:fill="FFFFFF"/>
        </w:rPr>
      </w:pPr>
    </w:p>
    <w:p w:rsidR="00A80E09" w:rsidRDefault="00A80E09" w:rsidP="006E440D">
      <w:pPr>
        <w:jc w:val="both"/>
        <w:rPr>
          <w:rFonts w:cs="Times New Roman"/>
          <w:sz w:val="28"/>
          <w:szCs w:val="28"/>
        </w:rPr>
      </w:pPr>
      <w:r>
        <w:rPr>
          <w:noProof/>
        </w:rPr>
        <w:lastRenderedPageBreak/>
        <w:drawing>
          <wp:inline distT="0" distB="0" distL="0" distR="0" wp14:anchorId="6853C924" wp14:editId="71584CD5">
            <wp:extent cx="5723465" cy="3933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2145" cy="3939791"/>
                    </a:xfrm>
                    <a:prstGeom prst="rect">
                      <a:avLst/>
                    </a:prstGeom>
                  </pic:spPr>
                </pic:pic>
              </a:graphicData>
            </a:graphic>
          </wp:inline>
        </w:drawing>
      </w:r>
    </w:p>
    <w:p w:rsidR="00A80E09" w:rsidRDefault="00A80E09" w:rsidP="006E440D">
      <w:pPr>
        <w:jc w:val="both"/>
        <w:rPr>
          <w:rFonts w:cs="Times New Roman"/>
          <w:sz w:val="28"/>
          <w:szCs w:val="28"/>
        </w:rPr>
      </w:pPr>
    </w:p>
    <w:p w:rsidR="00A80E09" w:rsidRPr="00566443" w:rsidRDefault="00A80E09" w:rsidP="006E440D">
      <w:pPr>
        <w:jc w:val="both"/>
        <w:rPr>
          <w:rFonts w:cs="Times New Roman"/>
          <w:sz w:val="28"/>
          <w:szCs w:val="28"/>
        </w:rPr>
      </w:pPr>
      <w:r>
        <w:rPr>
          <w:noProof/>
        </w:rPr>
        <w:drawing>
          <wp:inline distT="0" distB="0" distL="0" distR="0" wp14:anchorId="638870A7" wp14:editId="04569874">
            <wp:extent cx="5723466" cy="407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2145" cy="4082882"/>
                    </a:xfrm>
                    <a:prstGeom prst="rect">
                      <a:avLst/>
                    </a:prstGeom>
                  </pic:spPr>
                </pic:pic>
              </a:graphicData>
            </a:graphic>
          </wp:inline>
        </w:drawing>
      </w:r>
    </w:p>
    <w:sectPr w:rsidR="00A80E09" w:rsidRPr="00566443" w:rsidSect="006E440D">
      <w:headerReference w:type="default" r:id="rId9"/>
      <w:pgSz w:w="11907" w:h="16840" w:code="9"/>
      <w:pgMar w:top="1134" w:right="1134" w:bottom="1134" w:left="1701" w:header="624"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67D" w:rsidRDefault="00A2167D" w:rsidP="00566443">
      <w:pPr>
        <w:spacing w:after="0" w:line="240" w:lineRule="auto"/>
      </w:pPr>
      <w:r>
        <w:separator/>
      </w:r>
    </w:p>
  </w:endnote>
  <w:endnote w:type="continuationSeparator" w:id="0">
    <w:p w:rsidR="00A2167D" w:rsidRDefault="00A2167D" w:rsidP="00566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67D" w:rsidRDefault="00A2167D" w:rsidP="00566443">
      <w:pPr>
        <w:spacing w:after="0" w:line="240" w:lineRule="auto"/>
      </w:pPr>
      <w:r>
        <w:separator/>
      </w:r>
    </w:p>
  </w:footnote>
  <w:footnote w:type="continuationSeparator" w:id="0">
    <w:p w:rsidR="00A2167D" w:rsidRDefault="00A2167D" w:rsidP="005664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443" w:rsidRPr="00566443" w:rsidRDefault="00566443">
    <w:pPr>
      <w:pStyle w:val="Header"/>
      <w:rPr>
        <w:b/>
      </w:rPr>
    </w:pPr>
    <w:r w:rsidRPr="00566443">
      <w:rPr>
        <w:b/>
      </w:rPr>
      <w:t xml:space="preserve">TRƯỜNG THCS PHÚ THỊ </w:t>
    </w:r>
    <w:r w:rsidRPr="00566443">
      <w:rPr>
        <w:b/>
      </w:rPr>
      <w:tab/>
    </w:r>
    <w:r w:rsidRPr="00566443">
      <w:rPr>
        <w:b/>
      </w:rPr>
      <w:tab/>
      <w:t xml:space="preserve"> NĂM HỌC 2023 –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0D5"/>
    <w:rsid w:val="00023B77"/>
    <w:rsid w:val="001F33F4"/>
    <w:rsid w:val="00227836"/>
    <w:rsid w:val="003B0E2A"/>
    <w:rsid w:val="0040426C"/>
    <w:rsid w:val="004B5BD4"/>
    <w:rsid w:val="00566443"/>
    <w:rsid w:val="00685DD4"/>
    <w:rsid w:val="006E440D"/>
    <w:rsid w:val="007676BE"/>
    <w:rsid w:val="008530D5"/>
    <w:rsid w:val="00A11D82"/>
    <w:rsid w:val="00A2167D"/>
    <w:rsid w:val="00A80E09"/>
    <w:rsid w:val="00AF7A82"/>
    <w:rsid w:val="00E62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443"/>
  </w:style>
  <w:style w:type="paragraph" w:styleId="Footer">
    <w:name w:val="footer"/>
    <w:basedOn w:val="Normal"/>
    <w:link w:val="FooterChar"/>
    <w:uiPriority w:val="99"/>
    <w:unhideWhenUsed/>
    <w:rsid w:val="005664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443"/>
  </w:style>
  <w:style w:type="paragraph" w:styleId="NormalWeb">
    <w:name w:val="Normal (Web)"/>
    <w:basedOn w:val="Normal"/>
    <w:uiPriority w:val="99"/>
    <w:unhideWhenUsed/>
    <w:rsid w:val="00E6289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E62890"/>
    <w:rPr>
      <w:b/>
      <w:bCs/>
    </w:rPr>
  </w:style>
  <w:style w:type="paragraph" w:styleId="BalloonText">
    <w:name w:val="Balloon Text"/>
    <w:basedOn w:val="Normal"/>
    <w:link w:val="BalloonTextChar"/>
    <w:uiPriority w:val="99"/>
    <w:semiHidden/>
    <w:unhideWhenUsed/>
    <w:rsid w:val="00A80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E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443"/>
  </w:style>
  <w:style w:type="paragraph" w:styleId="Footer">
    <w:name w:val="footer"/>
    <w:basedOn w:val="Normal"/>
    <w:link w:val="FooterChar"/>
    <w:uiPriority w:val="99"/>
    <w:unhideWhenUsed/>
    <w:rsid w:val="005664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443"/>
  </w:style>
  <w:style w:type="paragraph" w:styleId="NormalWeb">
    <w:name w:val="Normal (Web)"/>
    <w:basedOn w:val="Normal"/>
    <w:uiPriority w:val="99"/>
    <w:unhideWhenUsed/>
    <w:rsid w:val="00E6289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E62890"/>
    <w:rPr>
      <w:b/>
      <w:bCs/>
    </w:rPr>
  </w:style>
  <w:style w:type="paragraph" w:styleId="BalloonText">
    <w:name w:val="Balloon Text"/>
    <w:basedOn w:val="Normal"/>
    <w:link w:val="BalloonTextChar"/>
    <w:uiPriority w:val="99"/>
    <w:semiHidden/>
    <w:unhideWhenUsed/>
    <w:rsid w:val="00A80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E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878148">
      <w:bodyDiv w:val="1"/>
      <w:marLeft w:val="0"/>
      <w:marRight w:val="0"/>
      <w:marTop w:val="0"/>
      <w:marBottom w:val="0"/>
      <w:divBdr>
        <w:top w:val="none" w:sz="0" w:space="0" w:color="auto"/>
        <w:left w:val="none" w:sz="0" w:space="0" w:color="auto"/>
        <w:bottom w:val="none" w:sz="0" w:space="0" w:color="auto"/>
        <w:right w:val="none" w:sz="0" w:space="0" w:color="auto"/>
      </w:divBdr>
      <w:divsChild>
        <w:div w:id="364211002">
          <w:blockQuote w:val="1"/>
          <w:marLeft w:val="150"/>
          <w:marRight w:val="150"/>
          <w:marTop w:val="360"/>
          <w:marBottom w:val="360"/>
          <w:divBdr>
            <w:top w:val="none" w:sz="0" w:space="0" w:color="auto"/>
            <w:left w:val="none" w:sz="0" w:space="0" w:color="auto"/>
            <w:bottom w:val="none" w:sz="0" w:space="0" w:color="auto"/>
            <w:right w:val="none" w:sz="0" w:space="0" w:color="auto"/>
          </w:divBdr>
        </w:div>
      </w:divsChild>
    </w:div>
    <w:div w:id="1922525778">
      <w:bodyDiv w:val="1"/>
      <w:marLeft w:val="0"/>
      <w:marRight w:val="0"/>
      <w:marTop w:val="0"/>
      <w:marBottom w:val="0"/>
      <w:divBdr>
        <w:top w:val="none" w:sz="0" w:space="0" w:color="auto"/>
        <w:left w:val="none" w:sz="0" w:space="0" w:color="auto"/>
        <w:bottom w:val="none" w:sz="0" w:space="0" w:color="auto"/>
        <w:right w:val="none" w:sz="0" w:space="0" w:color="auto"/>
      </w:divBdr>
      <w:divsChild>
        <w:div w:id="2046172398">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189</Words>
  <Characters>1081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LAPTOP68</dc:creator>
  <cp:lastModifiedBy>LAPTOP68</cp:lastModifiedBy>
  <cp:revision>7</cp:revision>
  <dcterms:created xsi:type="dcterms:W3CDTF">2024-03-29T07:46:00Z</dcterms:created>
  <dcterms:modified xsi:type="dcterms:W3CDTF">2024-03-29T11:21:00Z</dcterms:modified>
</cp:coreProperties>
</file>