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F8" w:rsidRDefault="005C68F8">
      <w:pPr>
        <w:rPr>
          <w:b/>
          <w:sz w:val="40"/>
          <w:szCs w:val="40"/>
        </w:rPr>
      </w:pPr>
      <w:r w:rsidRPr="005C68F8">
        <w:rPr>
          <w:b/>
          <w:sz w:val="40"/>
          <w:szCs w:val="40"/>
        </w:rPr>
        <w:t>Chè đỗ xanh hạt s</w:t>
      </w:r>
      <w:r>
        <w:rPr>
          <w:b/>
          <w:sz w:val="40"/>
          <w:szCs w:val="40"/>
        </w:rPr>
        <w:t>en</w:t>
      </w:r>
    </w:p>
    <w:p w:rsidR="005C68F8" w:rsidRPr="005C68F8" w:rsidRDefault="005C68F8" w:rsidP="005C68F8">
      <w:pPr>
        <w:spacing w:after="0" w:line="240" w:lineRule="auto"/>
        <w:rPr>
          <w:rFonts w:eastAsia="Times New Roman" w:cs="Times New Roman"/>
          <w:sz w:val="24"/>
          <w:szCs w:val="24"/>
        </w:rPr>
      </w:pPr>
      <w:r w:rsidRPr="005C68F8">
        <w:rPr>
          <w:rFonts w:eastAsia="Times New Roman" w:cs="Times New Roman"/>
          <w:noProof/>
          <w:color w:val="0D6EFD"/>
          <w:sz w:val="24"/>
          <w:szCs w:val="24"/>
        </w:rPr>
        <w:drawing>
          <wp:inline distT="0" distB="0" distL="0" distR="0">
            <wp:extent cx="2139950" cy="2139950"/>
            <wp:effectExtent l="0" t="0" r="0" b="0"/>
            <wp:docPr id="2" name="Picture 2" descr="http://quantri.gialam.edu.vn/UploadImages/mnduongha/admin/images%20(2).jpg?w=1130">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gialam.edu.vn/UploadImages/mnduongha/admin/images%20(2).jpg?w=1130">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bookmarkStart w:id="0" w:name="_GoBack"/>
      <w:bookmarkEnd w:id="0"/>
    </w:p>
    <w:tbl>
      <w:tblPr>
        <w:tblW w:w="247" w:type="dxa"/>
        <w:shd w:val="clear" w:color="auto" w:fill="FFFFFF"/>
        <w:tblCellMar>
          <w:left w:w="0" w:type="dxa"/>
          <w:right w:w="0" w:type="dxa"/>
        </w:tblCellMar>
        <w:tblLook w:val="04A0" w:firstRow="1" w:lastRow="0" w:firstColumn="1" w:lastColumn="0" w:noHBand="0" w:noVBand="1"/>
      </w:tblPr>
      <w:tblGrid>
        <w:gridCol w:w="247"/>
      </w:tblGrid>
      <w:tr w:rsidR="005C68F8" w:rsidRPr="005C68F8" w:rsidTr="005C68F8">
        <w:trPr>
          <w:trHeight w:val="419"/>
        </w:trPr>
        <w:tc>
          <w:tcPr>
            <w:tcW w:w="247"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C68F8" w:rsidRPr="005C68F8" w:rsidRDefault="005C68F8" w:rsidP="005C68F8">
            <w:pPr>
              <w:spacing w:after="100" w:afterAutospacing="1" w:line="390" w:lineRule="atLeast"/>
              <w:rPr>
                <w:rFonts w:eastAsia="Times New Roman" w:cs="Times New Roman"/>
                <w:color w:val="161616"/>
                <w:sz w:val="23"/>
                <w:szCs w:val="23"/>
              </w:rPr>
            </w:pPr>
          </w:p>
        </w:tc>
      </w:tr>
    </w:tbl>
    <w:p w:rsidR="005C68F8" w:rsidRPr="005C68F8" w:rsidRDefault="005C68F8">
      <w:pPr>
        <w:rPr>
          <w:b/>
          <w:sz w:val="40"/>
          <w:szCs w:val="40"/>
        </w:rPr>
      </w:pPr>
    </w:p>
    <w:tbl>
      <w:tblPr>
        <w:tblW w:w="9288" w:type="dxa"/>
        <w:shd w:val="clear" w:color="auto" w:fill="FFFFFF"/>
        <w:tblCellMar>
          <w:left w:w="0" w:type="dxa"/>
          <w:right w:w="0" w:type="dxa"/>
        </w:tblCellMar>
        <w:tblLook w:val="04A0" w:firstRow="1" w:lastRow="0" w:firstColumn="1" w:lastColumn="0" w:noHBand="0" w:noVBand="1"/>
      </w:tblPr>
      <w:tblGrid>
        <w:gridCol w:w="3663"/>
        <w:gridCol w:w="5625"/>
      </w:tblGrid>
      <w:tr w:rsidR="005C68F8" w:rsidRPr="005C68F8" w:rsidTr="005C68F8">
        <w:tc>
          <w:tcPr>
            <w:tcW w:w="3663"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C68F8" w:rsidRPr="005C68F8" w:rsidRDefault="005C68F8" w:rsidP="005C68F8">
            <w:pPr>
              <w:spacing w:after="100" w:afterAutospacing="1" w:line="390" w:lineRule="atLeast"/>
              <w:jc w:val="center"/>
              <w:rPr>
                <w:rFonts w:ascii="Arial" w:eastAsia="Times New Roman" w:hAnsi="Arial" w:cs="Arial"/>
                <w:b/>
                <w:bCs/>
                <w:color w:val="FF0000"/>
                <w:szCs w:val="28"/>
              </w:rPr>
            </w:pPr>
            <w:r w:rsidRPr="005C68F8">
              <w:rPr>
                <w:rFonts w:ascii="Arial" w:eastAsia="Times New Roman" w:hAnsi="Arial" w:cs="Arial"/>
                <w:b/>
                <w:bCs/>
                <w:color w:val="FF0000"/>
                <w:szCs w:val="28"/>
              </w:rPr>
              <w:t>Chuẩn bị</w:t>
            </w:r>
          </w:p>
        </w:tc>
        <w:tc>
          <w:tcPr>
            <w:tcW w:w="5625" w:type="dxa"/>
            <w:tcBorders>
              <w:top w:val="nil"/>
              <w:left w:val="nil"/>
              <w:bottom w:val="single" w:sz="2" w:space="0" w:color="auto"/>
              <w:right w:val="single" w:sz="2" w:space="0" w:color="auto"/>
            </w:tcBorders>
            <w:shd w:val="clear" w:color="auto" w:fill="FFFFFF"/>
            <w:tcMar>
              <w:top w:w="0" w:type="dxa"/>
              <w:left w:w="108" w:type="dxa"/>
              <w:bottom w:w="0" w:type="dxa"/>
              <w:right w:w="108" w:type="dxa"/>
            </w:tcMar>
            <w:hideMark/>
          </w:tcPr>
          <w:p w:rsidR="005C68F8" w:rsidRPr="005C68F8" w:rsidRDefault="005C68F8" w:rsidP="005C68F8">
            <w:pPr>
              <w:spacing w:after="100" w:afterAutospacing="1" w:line="390" w:lineRule="atLeast"/>
              <w:jc w:val="center"/>
              <w:rPr>
                <w:rFonts w:ascii="Arial" w:eastAsia="Times New Roman" w:hAnsi="Arial" w:cs="Arial"/>
                <w:color w:val="161616"/>
                <w:sz w:val="23"/>
                <w:szCs w:val="23"/>
              </w:rPr>
            </w:pPr>
            <w:r w:rsidRPr="005C68F8">
              <w:rPr>
                <w:rFonts w:ascii="Arial" w:eastAsia="Times New Roman" w:hAnsi="Arial" w:cs="Arial"/>
                <w:b/>
                <w:bCs/>
                <w:color w:val="FF0000"/>
                <w:szCs w:val="28"/>
              </w:rPr>
              <w:t>Cách chế biến</w:t>
            </w:r>
          </w:p>
        </w:tc>
      </w:tr>
      <w:tr w:rsidR="005C68F8" w:rsidRPr="005C68F8" w:rsidTr="005C68F8">
        <w:tc>
          <w:tcPr>
            <w:tcW w:w="3663"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Đậu xanh không vỏ :100g</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Hạt sen :100g</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Đường: 150g</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Bột sắn dây: 1 thìa.</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Nước cốt dừa</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 w:val="23"/>
                <w:szCs w:val="23"/>
              </w:rPr>
              <w:t> </w:t>
            </w:r>
          </w:p>
        </w:tc>
        <w:tc>
          <w:tcPr>
            <w:tcW w:w="5625" w:type="dxa"/>
            <w:tcBorders>
              <w:top w:val="nil"/>
              <w:left w:val="nil"/>
              <w:bottom w:val="single" w:sz="2" w:space="0" w:color="auto"/>
              <w:right w:val="single" w:sz="2" w:space="0" w:color="auto"/>
            </w:tcBorders>
            <w:shd w:val="clear" w:color="auto" w:fill="FFFFFF"/>
            <w:tcMar>
              <w:top w:w="0" w:type="dxa"/>
              <w:left w:w="108" w:type="dxa"/>
              <w:bottom w:w="0" w:type="dxa"/>
              <w:right w:w="108" w:type="dxa"/>
            </w:tcMar>
            <w:hideMark/>
          </w:tcPr>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Đỗ xanh, hạt xen rửa sạch ngâm 1- 2 tiếng</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Ninh hạt sen trong nồi khoảng 10’- 15’ sau đó cho đỗ xanh vào ninh cùng cho đến khi chín mềm cả 2</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-Cho lượng đường đã chuẩn bị sẵn vào nồi chè đang sôi, để lửa vừa và khuấy cho đường tan.</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Hòa 1 thìa bột sắn dây với nước lọc rồi đổ vào nồi chè, khuấy đều tay để không bị vón cục. Khi thấy nặng tay và món chè đã sánh thì tắt bếp.</w:t>
            </w:r>
          </w:p>
          <w:p w:rsidR="005C68F8" w:rsidRPr="005C68F8" w:rsidRDefault="005C68F8" w:rsidP="005C68F8">
            <w:pPr>
              <w:spacing w:after="100" w:afterAutospacing="1" w:line="390" w:lineRule="atLeast"/>
              <w:rPr>
                <w:rFonts w:ascii="Arial" w:eastAsia="Times New Roman" w:hAnsi="Arial" w:cs="Arial"/>
                <w:color w:val="161616"/>
                <w:sz w:val="23"/>
                <w:szCs w:val="23"/>
              </w:rPr>
            </w:pPr>
            <w:r w:rsidRPr="005C68F8">
              <w:rPr>
                <w:rFonts w:ascii="Arial" w:eastAsia="Times New Roman" w:hAnsi="Arial" w:cs="Arial"/>
                <w:color w:val="161616"/>
                <w:szCs w:val="28"/>
              </w:rPr>
              <w:t>- Múc chè ra bát và cho trang trí nước cốt dừa cho hấp dẫn trẻ và cho trẻ ăn.</w:t>
            </w:r>
          </w:p>
        </w:tc>
      </w:tr>
    </w:tbl>
    <w:p w:rsidR="00321635" w:rsidRDefault="00321635"/>
    <w:sectPr w:rsidR="00321635"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F8"/>
    <w:rsid w:val="00311660"/>
    <w:rsid w:val="00321635"/>
    <w:rsid w:val="005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13C47-01EB-40AB-9242-44D72429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8F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4246">
      <w:bodyDiv w:val="1"/>
      <w:marLeft w:val="0"/>
      <w:marRight w:val="0"/>
      <w:marTop w:val="0"/>
      <w:marBottom w:val="0"/>
      <w:divBdr>
        <w:top w:val="none" w:sz="0" w:space="0" w:color="auto"/>
        <w:left w:val="none" w:sz="0" w:space="0" w:color="auto"/>
        <w:bottom w:val="none" w:sz="0" w:space="0" w:color="auto"/>
        <w:right w:val="none" w:sz="0" w:space="0" w:color="auto"/>
      </w:divBdr>
      <w:divsChild>
        <w:div w:id="824124230">
          <w:marLeft w:val="0"/>
          <w:marRight w:val="0"/>
          <w:marTop w:val="0"/>
          <w:marBottom w:val="0"/>
          <w:divBdr>
            <w:top w:val="none" w:sz="0" w:space="0" w:color="auto"/>
            <w:left w:val="none" w:sz="0" w:space="0" w:color="auto"/>
            <w:bottom w:val="none" w:sz="0" w:space="0" w:color="auto"/>
            <w:right w:val="none" w:sz="0" w:space="0" w:color="auto"/>
          </w:divBdr>
        </w:div>
      </w:divsChild>
    </w:div>
    <w:div w:id="2131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nduongha.pgdgialam.edu.vn/thuc-don/che-do-xanh-hat-sen/ct/3238/11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513</Characters>
  <Application>Microsoft Office Word</Application>
  <DocSecurity>0</DocSecurity>
  <Lines>4</Lines>
  <Paragraphs>1</Paragraphs>
  <ScaleCrop>false</ScaleCrop>
  <Company>Microsoft</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2022-08-19T14:05:00Z</dcterms:created>
  <dcterms:modified xsi:type="dcterms:W3CDTF">2022-08-19T14:31:00Z</dcterms:modified>
</cp:coreProperties>
</file>