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59" w:rsidRPr="00FB04B3" w:rsidRDefault="00352359" w:rsidP="003523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Hóa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9.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Phiếu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2)</w:t>
      </w:r>
    </w:p>
    <w:p w:rsidR="00ED179F" w:rsidRPr="00A00075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A00075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A00075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</w:t>
      </w:r>
      <w:r w:rsidR="00ED179F" w:rsidRPr="00A00075">
        <w:rPr>
          <w:rFonts w:ascii="Times New Roman" w:hAnsi="Times New Roman"/>
          <w:sz w:val="28"/>
          <w:szCs w:val="28"/>
        </w:rPr>
        <w:t xml:space="preserve">Chất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khí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nào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sau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đây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có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thể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gây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chết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người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vì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ngăn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cản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sự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vận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chuyển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oxi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trong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D179F" w:rsidRPr="00A00075">
        <w:rPr>
          <w:rFonts w:ascii="Times New Roman" w:hAnsi="Times New Roman"/>
          <w:sz w:val="28"/>
          <w:szCs w:val="28"/>
        </w:rPr>
        <w:t>máu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</w:p>
    <w:p w:rsidR="00ED179F" w:rsidRPr="00A00075" w:rsidRDefault="00ED179F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sz w:val="28"/>
          <w:szCs w:val="28"/>
        </w:rPr>
        <w:t>A. CO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B. CO</w:t>
      </w:r>
      <w:r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C. SO</w:t>
      </w:r>
      <w:r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D. NO</w:t>
      </w:r>
    </w:p>
    <w:p w:rsidR="00ED179F" w:rsidRPr="00A00075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A00075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A00075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r w:rsidR="00ED179F" w:rsidRPr="00A00075">
        <w:rPr>
          <w:rFonts w:ascii="Times New Roman" w:hAnsi="Times New Roman"/>
          <w:sz w:val="28"/>
          <w:szCs w:val="28"/>
        </w:rPr>
        <w:t xml:space="preserve">Phản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ứng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giữa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Cl</w:t>
      </w:r>
      <w:r w:rsidR="00ED179F"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và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dịch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NaOH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dùng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để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điều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chế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</w:p>
    <w:p w:rsidR="00A00075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D179F" w:rsidRPr="00A00075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thuốc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tím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>.</w:t>
      </w:r>
      <w:proofErr w:type="gramEnd"/>
      <w:r w:rsidR="00ED179F" w:rsidRPr="00A00075">
        <w:rPr>
          <w:rFonts w:ascii="Times New Roman" w:hAnsi="Times New Roman"/>
          <w:sz w:val="28"/>
          <w:szCs w:val="28"/>
        </w:rPr>
        <w:tab/>
      </w:r>
      <w:r w:rsidR="00ED179F" w:rsidRPr="00A00075">
        <w:rPr>
          <w:rFonts w:ascii="Times New Roman" w:hAnsi="Times New Roman"/>
          <w:sz w:val="28"/>
          <w:szCs w:val="28"/>
        </w:rPr>
        <w:tab/>
      </w:r>
      <w:r w:rsidR="00ED179F" w:rsidRPr="00A000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D179F" w:rsidRPr="00A00075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nước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javen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>.</w:t>
      </w:r>
      <w:proofErr w:type="gramEnd"/>
      <w:r w:rsidR="00ED179F" w:rsidRPr="00A00075">
        <w:rPr>
          <w:rFonts w:ascii="Times New Roman" w:hAnsi="Times New Roman"/>
          <w:sz w:val="28"/>
          <w:szCs w:val="28"/>
        </w:rPr>
        <w:tab/>
      </w:r>
      <w:r w:rsidR="00ED179F" w:rsidRPr="00A00075">
        <w:rPr>
          <w:rFonts w:ascii="Times New Roman" w:hAnsi="Times New Roman"/>
          <w:sz w:val="28"/>
          <w:szCs w:val="28"/>
        </w:rPr>
        <w:tab/>
      </w:r>
    </w:p>
    <w:p w:rsidR="00ED179F" w:rsidRPr="0056628F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D179F" w:rsidRPr="0056628F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="00ED179F" w:rsidRPr="0056628F">
        <w:rPr>
          <w:rFonts w:ascii="Times New Roman" w:hAnsi="Times New Roman"/>
          <w:sz w:val="28"/>
          <w:szCs w:val="28"/>
          <w:lang w:val="fr-FR"/>
        </w:rPr>
        <w:t>clorua</w:t>
      </w:r>
      <w:proofErr w:type="spellEnd"/>
      <w:r w:rsidR="00ED179F" w:rsidRPr="005662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D179F" w:rsidRPr="0056628F">
        <w:rPr>
          <w:rFonts w:ascii="Times New Roman" w:hAnsi="Times New Roman"/>
          <w:sz w:val="28"/>
          <w:szCs w:val="28"/>
          <w:lang w:val="fr-FR"/>
        </w:rPr>
        <w:t>vôi</w:t>
      </w:r>
      <w:proofErr w:type="spellEnd"/>
      <w:r w:rsidR="00ED179F" w:rsidRPr="0056628F">
        <w:rPr>
          <w:rFonts w:ascii="Times New Roman" w:hAnsi="Times New Roman"/>
          <w:sz w:val="28"/>
          <w:szCs w:val="28"/>
          <w:lang w:val="fr-FR"/>
        </w:rPr>
        <w:t>.</w:t>
      </w:r>
      <w:r w:rsidR="00ED179F" w:rsidRPr="0056628F">
        <w:rPr>
          <w:rFonts w:ascii="Times New Roman" w:hAnsi="Times New Roman"/>
          <w:sz w:val="28"/>
          <w:szCs w:val="28"/>
          <w:lang w:val="fr-FR"/>
        </w:rPr>
        <w:tab/>
      </w:r>
      <w:r w:rsidR="00ED179F" w:rsidRPr="0056628F">
        <w:rPr>
          <w:rFonts w:ascii="Times New Roman" w:hAnsi="Times New Roman"/>
          <w:sz w:val="28"/>
          <w:szCs w:val="28"/>
          <w:lang w:val="fr-FR"/>
        </w:rPr>
        <w:tab/>
      </w:r>
      <w:r w:rsidRPr="0056628F">
        <w:rPr>
          <w:rFonts w:ascii="Times New Roman" w:hAnsi="Times New Roman"/>
          <w:sz w:val="28"/>
          <w:szCs w:val="28"/>
          <w:lang w:val="fr-FR"/>
        </w:rPr>
        <w:t xml:space="preserve">                    </w:t>
      </w:r>
      <w:r w:rsidR="00ED179F" w:rsidRPr="0056628F">
        <w:rPr>
          <w:rFonts w:ascii="Times New Roman" w:hAnsi="Times New Roman"/>
          <w:sz w:val="28"/>
          <w:szCs w:val="28"/>
          <w:lang w:val="fr-FR"/>
        </w:rPr>
        <w:t xml:space="preserve">D. kali </w:t>
      </w:r>
      <w:proofErr w:type="spellStart"/>
      <w:r w:rsidR="00ED179F" w:rsidRPr="0056628F">
        <w:rPr>
          <w:rFonts w:ascii="Times New Roman" w:hAnsi="Times New Roman"/>
          <w:sz w:val="28"/>
          <w:szCs w:val="28"/>
          <w:lang w:val="fr-FR"/>
        </w:rPr>
        <w:t>clorat</w:t>
      </w:r>
      <w:proofErr w:type="spellEnd"/>
      <w:r w:rsidR="00ED179F" w:rsidRPr="0056628F">
        <w:rPr>
          <w:rFonts w:ascii="Times New Roman" w:hAnsi="Times New Roman"/>
          <w:sz w:val="28"/>
          <w:szCs w:val="28"/>
          <w:lang w:val="fr-FR"/>
        </w:rPr>
        <w:t>.</w:t>
      </w:r>
    </w:p>
    <w:p w:rsidR="00A00075" w:rsidRPr="0056628F" w:rsidRDefault="00A00075" w:rsidP="00A00075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56628F">
        <w:rPr>
          <w:rFonts w:ascii="Times New Roman" w:hAnsi="Times New Roman"/>
          <w:b/>
          <w:sz w:val="28"/>
          <w:szCs w:val="28"/>
          <w:u w:val="single"/>
          <w:lang w:val="fr-FR"/>
        </w:rPr>
        <w:t>Bài</w:t>
      </w:r>
      <w:proofErr w:type="spellEnd"/>
      <w:r w:rsidRPr="0056628F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gramStart"/>
      <w:r w:rsidRPr="0056628F">
        <w:rPr>
          <w:rFonts w:ascii="Times New Roman" w:hAnsi="Times New Roman"/>
          <w:b/>
          <w:sz w:val="28"/>
          <w:szCs w:val="28"/>
          <w:u w:val="single"/>
          <w:lang w:val="fr-FR"/>
        </w:rPr>
        <w:t>3</w:t>
      </w:r>
      <w:r w:rsidRPr="005662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proofErr w:type="gram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Cho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phản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đôi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hãy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ghi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(x)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phản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(o)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phản</w:t>
      </w:r>
      <w:proofErr w:type="spell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ứng</w:t>
      </w:r>
      <w:proofErr w:type="spellEnd"/>
      <w:proofErr w:type="gramStart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>: .</w:t>
      </w:r>
      <w:proofErr w:type="gramEnd"/>
      <w:r w:rsidRPr="005662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76"/>
        <w:gridCol w:w="2410"/>
        <w:gridCol w:w="2410"/>
        <w:gridCol w:w="2693"/>
      </w:tblGrid>
      <w:tr w:rsidR="00A00075" w:rsidRPr="00A00075" w:rsidTr="00350E18">
        <w:tc>
          <w:tcPr>
            <w:tcW w:w="2376" w:type="dxa"/>
          </w:tcPr>
          <w:p w:rsidR="00A00075" w:rsidRPr="0056628F" w:rsidRDefault="00A00075" w:rsidP="00A00075">
            <w:pPr>
              <w:spacing w:line="20" w:lineRule="atLeast"/>
              <w:rPr>
                <w:szCs w:val="28"/>
                <w:lang w:val="fr-FR"/>
              </w:rPr>
            </w:pP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  <w:r w:rsidRPr="00A00075">
              <w:rPr>
                <w:szCs w:val="28"/>
              </w:rPr>
              <w:t>KOH</w:t>
            </w: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  <w:vertAlign w:val="subscript"/>
              </w:rPr>
            </w:pPr>
            <w:r w:rsidRPr="00A00075">
              <w:rPr>
                <w:szCs w:val="28"/>
              </w:rPr>
              <w:t>H</w:t>
            </w:r>
            <w:r w:rsidRPr="00A00075">
              <w:rPr>
                <w:szCs w:val="28"/>
                <w:vertAlign w:val="subscript"/>
              </w:rPr>
              <w:t>2</w:t>
            </w:r>
            <w:r w:rsidRPr="00A00075">
              <w:rPr>
                <w:szCs w:val="28"/>
              </w:rPr>
              <w:t>SO</w:t>
            </w:r>
            <w:r w:rsidRPr="00A00075">
              <w:rPr>
                <w:szCs w:val="28"/>
                <w:vertAlign w:val="subscript"/>
              </w:rPr>
              <w:t>4</w:t>
            </w:r>
          </w:p>
        </w:tc>
        <w:tc>
          <w:tcPr>
            <w:tcW w:w="2693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  <w:vertAlign w:val="subscript"/>
              </w:rPr>
            </w:pPr>
            <w:r w:rsidRPr="00A00075">
              <w:rPr>
                <w:szCs w:val="28"/>
              </w:rPr>
              <w:t>BaCl</w:t>
            </w:r>
            <w:r w:rsidRPr="00A00075">
              <w:rPr>
                <w:szCs w:val="28"/>
                <w:vertAlign w:val="subscript"/>
              </w:rPr>
              <w:t>2</w:t>
            </w:r>
          </w:p>
        </w:tc>
      </w:tr>
      <w:tr w:rsidR="00A00075" w:rsidRPr="00A00075" w:rsidTr="00350E18">
        <w:tc>
          <w:tcPr>
            <w:tcW w:w="2376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  <w:proofErr w:type="spellStart"/>
            <w:r w:rsidRPr="00A00075">
              <w:rPr>
                <w:szCs w:val="28"/>
              </w:rPr>
              <w:t>HCl</w:t>
            </w:r>
            <w:proofErr w:type="spellEnd"/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693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</w:tr>
      <w:tr w:rsidR="00A00075" w:rsidRPr="00A00075" w:rsidTr="00350E18">
        <w:tc>
          <w:tcPr>
            <w:tcW w:w="2376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  <w:vertAlign w:val="subscript"/>
              </w:rPr>
            </w:pPr>
            <w:r w:rsidRPr="00A00075">
              <w:rPr>
                <w:szCs w:val="28"/>
              </w:rPr>
              <w:t>Na</w:t>
            </w:r>
            <w:r w:rsidRPr="00A00075">
              <w:rPr>
                <w:szCs w:val="28"/>
                <w:vertAlign w:val="subscript"/>
              </w:rPr>
              <w:t>2</w:t>
            </w:r>
            <w:r w:rsidRPr="00A00075">
              <w:rPr>
                <w:szCs w:val="28"/>
              </w:rPr>
              <w:t>SO</w:t>
            </w:r>
            <w:r w:rsidRPr="00A00075">
              <w:rPr>
                <w:szCs w:val="28"/>
                <w:vertAlign w:val="subscript"/>
              </w:rPr>
              <w:t>4</w:t>
            </w: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693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</w:tr>
      <w:tr w:rsidR="00A00075" w:rsidRPr="00A00075" w:rsidTr="00350E18">
        <w:tc>
          <w:tcPr>
            <w:tcW w:w="2376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  <w:vertAlign w:val="subscript"/>
              </w:rPr>
            </w:pPr>
            <w:r w:rsidRPr="00A00075">
              <w:rPr>
                <w:szCs w:val="28"/>
              </w:rPr>
              <w:t>CaCO</w:t>
            </w:r>
            <w:r w:rsidRPr="00A00075">
              <w:rPr>
                <w:szCs w:val="28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410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  <w:tc>
          <w:tcPr>
            <w:tcW w:w="2693" w:type="dxa"/>
          </w:tcPr>
          <w:p w:rsidR="00A00075" w:rsidRPr="00A00075" w:rsidRDefault="00A00075" w:rsidP="00A00075">
            <w:pPr>
              <w:spacing w:line="20" w:lineRule="atLeast"/>
              <w:rPr>
                <w:szCs w:val="28"/>
              </w:rPr>
            </w:pPr>
          </w:p>
        </w:tc>
      </w:tr>
    </w:tbl>
    <w:p w:rsidR="00A00075" w:rsidRPr="00A00075" w:rsidRDefault="00A00075" w:rsidP="00A00075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007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phản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ứng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viết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hoá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A0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33206" w:rsidRPr="00A00075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4.</w:t>
      </w:r>
      <w:r w:rsidR="00F33206" w:rsidRPr="00A00075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các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hợp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hữu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cơ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cacbon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luôn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có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hoá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trị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là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</w:p>
    <w:p w:rsidR="00F33206" w:rsidRP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sz w:val="28"/>
          <w:szCs w:val="28"/>
        </w:rPr>
        <w:t>A. I.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B. IV.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C. III.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D. II.</w:t>
      </w:r>
    </w:p>
    <w:p w:rsidR="00F33206" w:rsidRPr="00A00075" w:rsidRDefault="00A00075" w:rsidP="00A00075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5.</w:t>
      </w:r>
      <w:proofErr w:type="gram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33206" w:rsidRPr="00A00075">
        <w:rPr>
          <w:rFonts w:ascii="Times New Roman" w:hAnsi="Times New Roman"/>
          <w:sz w:val="28"/>
          <w:szCs w:val="28"/>
        </w:rPr>
        <w:t>các</w:t>
      </w:r>
      <w:proofErr w:type="spellEnd"/>
      <w:proofErr w:type="gram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công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thức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cấu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tạo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sau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biểu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diễn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mấy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206"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="00F33206" w:rsidRPr="00A00075">
        <w:rPr>
          <w:rFonts w:ascii="Times New Roman" w:hAnsi="Times New Roman"/>
          <w:sz w:val="28"/>
          <w:szCs w:val="28"/>
        </w:rPr>
        <w:t>?</w:t>
      </w:r>
    </w:p>
    <w:p w:rsidR="00F33206" w:rsidRP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sz w:val="28"/>
          <w:szCs w:val="28"/>
        </w:rPr>
        <w:t>1. CH</w:t>
      </w:r>
      <w:r w:rsidRPr="00A00075">
        <w:rPr>
          <w:rFonts w:ascii="Times New Roman" w:hAnsi="Times New Roman"/>
          <w:sz w:val="28"/>
          <w:szCs w:val="28"/>
          <w:vertAlign w:val="subscript"/>
        </w:rPr>
        <w:t>3</w:t>
      </w:r>
      <w:r w:rsidRPr="00A00075">
        <w:rPr>
          <w:rFonts w:ascii="Times New Roman" w:hAnsi="Times New Roman"/>
          <w:sz w:val="28"/>
          <w:szCs w:val="28"/>
        </w:rPr>
        <w:t xml:space="preserve"> – CH</w:t>
      </w:r>
      <w:r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Pr="00A00075">
        <w:rPr>
          <w:rFonts w:ascii="Times New Roman" w:hAnsi="Times New Roman"/>
          <w:sz w:val="28"/>
          <w:szCs w:val="28"/>
        </w:rPr>
        <w:t xml:space="preserve"> – CH</w:t>
      </w:r>
      <w:r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Pr="00A00075">
        <w:rPr>
          <w:rFonts w:ascii="Times New Roman" w:hAnsi="Times New Roman"/>
          <w:sz w:val="28"/>
          <w:szCs w:val="28"/>
        </w:rPr>
        <w:t xml:space="preserve"> – CH</w:t>
      </w:r>
      <w:r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Pr="00A00075">
        <w:rPr>
          <w:rFonts w:ascii="Times New Roman" w:hAnsi="Times New Roman"/>
          <w:sz w:val="28"/>
          <w:szCs w:val="28"/>
        </w:rPr>
        <w:t xml:space="preserve"> – CH</w:t>
      </w:r>
      <w:r w:rsidRPr="00A00075">
        <w:rPr>
          <w:rFonts w:ascii="Times New Roman" w:hAnsi="Times New Roman"/>
          <w:sz w:val="28"/>
          <w:szCs w:val="28"/>
          <w:vertAlign w:val="subscript"/>
        </w:rPr>
        <w:t>3</w:t>
      </w:r>
      <w:r w:rsidRPr="00A00075">
        <w:rPr>
          <w:rFonts w:ascii="Times New Roman" w:hAnsi="Times New Roman"/>
          <w:sz w:val="28"/>
          <w:szCs w:val="28"/>
          <w:vertAlign w:val="subscript"/>
        </w:rPr>
        <w:tab/>
      </w:r>
      <w:r w:rsidRPr="00A00075">
        <w:rPr>
          <w:rFonts w:ascii="Times New Roman" w:hAnsi="Times New Roman"/>
          <w:sz w:val="28"/>
          <w:szCs w:val="28"/>
          <w:vertAlign w:val="subscript"/>
        </w:rPr>
        <w:tab/>
      </w:r>
      <w:r w:rsidRPr="00A00075">
        <w:rPr>
          <w:rFonts w:ascii="Times New Roman" w:hAnsi="Times New Roman"/>
          <w:sz w:val="28"/>
          <w:szCs w:val="28"/>
          <w:vertAlign w:val="subscript"/>
        </w:rPr>
        <w:tab/>
      </w:r>
      <w:r w:rsidRPr="00A00075">
        <w:rPr>
          <w:rFonts w:ascii="Times New Roman" w:hAnsi="Times New Roman"/>
          <w:position w:val="-32"/>
          <w:sz w:val="28"/>
          <w:szCs w:val="28"/>
          <w:vertAlign w:val="subscript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38.4pt" o:ole="">
            <v:imagedata r:id="rId5" o:title=""/>
          </v:shape>
          <o:OLEObject Type="Embed" ProgID="Equation.DSMT4" ShapeID="_x0000_i1025" DrawAspect="Content" ObjectID="_1643992994" r:id="rId6"/>
        </w:object>
      </w:r>
    </w:p>
    <w:p w:rsidR="00F33206" w:rsidRP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33206" w:rsidRP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position w:val="-32"/>
          <w:sz w:val="28"/>
          <w:szCs w:val="28"/>
          <w:vertAlign w:val="subscript"/>
        </w:rPr>
        <w:object w:dxaOrig="2020" w:dyaOrig="760">
          <v:shape id="_x0000_i1026" type="#_x0000_t75" style="width:101.4pt;height:38.4pt" o:ole="">
            <v:imagedata r:id="rId7" o:title=""/>
          </v:shape>
          <o:OLEObject Type="Embed" ProgID="Equation.DSMT4" ShapeID="_x0000_i1026" DrawAspect="Content" ObjectID="_1643992995" r:id="rId8"/>
        </w:objec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</w:r>
      <w:r w:rsidR="00A00075">
        <w:rPr>
          <w:rFonts w:ascii="Times New Roman" w:hAnsi="Times New Roman"/>
          <w:sz w:val="28"/>
          <w:szCs w:val="28"/>
        </w:rPr>
        <w:t xml:space="preserve">         </w:t>
      </w:r>
      <w:r w:rsidRPr="00A00075">
        <w:rPr>
          <w:rFonts w:ascii="Times New Roman" w:hAnsi="Times New Roman"/>
          <w:position w:val="-32"/>
          <w:sz w:val="28"/>
          <w:szCs w:val="28"/>
          <w:vertAlign w:val="subscript"/>
        </w:rPr>
        <w:object w:dxaOrig="2659" w:dyaOrig="760">
          <v:shape id="_x0000_i1027" type="#_x0000_t75" style="width:132.6pt;height:38.4pt" o:ole="">
            <v:imagedata r:id="rId9" o:title=""/>
          </v:shape>
          <o:OLEObject Type="Embed" ProgID="Equation.DSMT4" ShapeID="_x0000_i1027" DrawAspect="Content" ObjectID="_1643992996" r:id="rId10"/>
        </w:object>
      </w:r>
      <w:r w:rsidRPr="00A00075">
        <w:rPr>
          <w:rFonts w:ascii="Times New Roman" w:hAnsi="Times New Roman"/>
          <w:sz w:val="28"/>
          <w:szCs w:val="28"/>
        </w:rPr>
        <w:tab/>
      </w:r>
    </w:p>
    <w:p w:rsid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sz w:val="28"/>
          <w:szCs w:val="28"/>
        </w:rPr>
        <w:t xml:space="preserve"> </w:t>
      </w:r>
    </w:p>
    <w:p w:rsidR="00F33206" w:rsidRPr="00A00075" w:rsidRDefault="00F33206" w:rsidP="00A00075">
      <w:pPr>
        <w:spacing w:after="0" w:line="20" w:lineRule="atLeast"/>
        <w:rPr>
          <w:rFonts w:ascii="Times New Roman" w:hAnsi="Times New Roman"/>
          <w:sz w:val="28"/>
          <w:szCs w:val="28"/>
          <w:vertAlign w:val="subscript"/>
        </w:rPr>
      </w:pPr>
      <w:r w:rsidRPr="00A00075">
        <w:rPr>
          <w:rFonts w:ascii="Times New Roman" w:hAnsi="Times New Roman"/>
          <w:sz w:val="28"/>
          <w:szCs w:val="28"/>
        </w:rPr>
        <w:t xml:space="preserve">A. 3 </w:t>
      </w:r>
      <w:proofErr w:type="spellStart"/>
      <w:r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Pr="00A00075">
        <w:rPr>
          <w:rFonts w:ascii="Times New Roman" w:hAnsi="Times New Roman"/>
          <w:sz w:val="28"/>
          <w:szCs w:val="28"/>
        </w:rPr>
        <w:t>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 xml:space="preserve">B. 2 </w:t>
      </w:r>
      <w:proofErr w:type="spellStart"/>
      <w:r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Pr="00A00075">
        <w:rPr>
          <w:rFonts w:ascii="Times New Roman" w:hAnsi="Times New Roman"/>
          <w:sz w:val="28"/>
          <w:szCs w:val="28"/>
        </w:rPr>
        <w:t>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 xml:space="preserve">C. 1 </w:t>
      </w:r>
      <w:proofErr w:type="spellStart"/>
      <w:r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Pr="00A00075">
        <w:rPr>
          <w:rFonts w:ascii="Times New Roman" w:hAnsi="Times New Roman"/>
          <w:sz w:val="28"/>
          <w:szCs w:val="28"/>
        </w:rPr>
        <w:t>.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 xml:space="preserve">D. 4 </w:t>
      </w:r>
      <w:proofErr w:type="spellStart"/>
      <w:r w:rsidRPr="00A00075">
        <w:rPr>
          <w:rFonts w:ascii="Times New Roman" w:hAnsi="Times New Roman"/>
          <w:sz w:val="28"/>
          <w:szCs w:val="28"/>
        </w:rPr>
        <w:t>chất</w:t>
      </w:r>
      <w:proofErr w:type="spellEnd"/>
      <w:r w:rsidRPr="00A00075">
        <w:rPr>
          <w:rFonts w:ascii="Times New Roman" w:hAnsi="Times New Roman"/>
          <w:sz w:val="28"/>
          <w:szCs w:val="28"/>
        </w:rPr>
        <w:t>.</w:t>
      </w:r>
    </w:p>
    <w:p w:rsidR="00A00075" w:rsidRDefault="00A00075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Đốt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cháy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hoàn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toàn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gam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thành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CO</w:t>
      </w:r>
      <w:r w:rsidR="00ED179F" w:rsidRPr="00A00075">
        <w:rPr>
          <w:rFonts w:ascii="Times New Roman" w:hAnsi="Times New Roman"/>
          <w:sz w:val="28"/>
          <w:szCs w:val="28"/>
          <w:vertAlign w:val="subscript"/>
        </w:rPr>
        <w:t>2</w:t>
      </w:r>
      <w:r w:rsidR="00ED179F" w:rsidRPr="00A00075">
        <w:rPr>
          <w:rFonts w:ascii="Times New Roman" w:hAnsi="Times New Roman"/>
          <w:sz w:val="28"/>
          <w:szCs w:val="28"/>
        </w:rPr>
        <w:t xml:space="preserve">. Cho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toàn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bộ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sản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phẩm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hấp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thụ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vào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dịch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nước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vôi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trong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dư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Khối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lượng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kết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tủa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tạo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79F" w:rsidRPr="00A00075">
        <w:rPr>
          <w:rFonts w:ascii="Times New Roman" w:hAnsi="Times New Roman"/>
          <w:sz w:val="28"/>
          <w:szCs w:val="28"/>
        </w:rPr>
        <w:t>thành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D179F" w:rsidRPr="00A00075">
        <w:rPr>
          <w:rFonts w:ascii="Times New Roman" w:hAnsi="Times New Roman"/>
          <w:sz w:val="28"/>
          <w:szCs w:val="28"/>
        </w:rPr>
        <w:t>là</w:t>
      </w:r>
      <w:proofErr w:type="spellEnd"/>
      <w:r w:rsidR="00ED179F" w:rsidRPr="00A00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D179F" w:rsidRPr="00A00075" w:rsidRDefault="00ED179F" w:rsidP="00A00075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00075">
        <w:rPr>
          <w:rFonts w:ascii="Times New Roman" w:hAnsi="Times New Roman"/>
          <w:sz w:val="28"/>
          <w:szCs w:val="28"/>
        </w:rPr>
        <w:tab/>
        <w:t>A. 50 g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B. 25 g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C. 15 g</w:t>
      </w:r>
      <w:r w:rsidRPr="00A00075">
        <w:rPr>
          <w:rFonts w:ascii="Times New Roman" w:hAnsi="Times New Roman"/>
          <w:sz w:val="28"/>
          <w:szCs w:val="28"/>
        </w:rPr>
        <w:tab/>
      </w:r>
      <w:r w:rsidRPr="00A00075">
        <w:rPr>
          <w:rFonts w:ascii="Times New Roman" w:hAnsi="Times New Roman"/>
          <w:sz w:val="28"/>
          <w:szCs w:val="28"/>
        </w:rPr>
        <w:tab/>
        <w:t>D. 40 g</w:t>
      </w:r>
    </w:p>
    <w:p w:rsidR="00F33206" w:rsidRPr="00A00075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7.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33206" w:rsidRPr="00A00075">
        <w:rPr>
          <w:rFonts w:ascii="Times New Roman" w:hAnsi="Times New Roman" w:cs="Times New Roman"/>
          <w:sz w:val="28"/>
          <w:szCs w:val="28"/>
          <w:lang w:val="it-IT"/>
        </w:rPr>
        <w:t xml:space="preserve">Hòa tan hết 5,6 gam CaO vào dung dịch HCl 14,6% . Khối lượng dung dịch HCl đã dùng </w:t>
      </w:r>
    </w:p>
    <w:p w:rsidR="00F33206" w:rsidRPr="00A00075" w:rsidRDefault="00F33206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A00075">
        <w:rPr>
          <w:rFonts w:ascii="Times New Roman" w:hAnsi="Times New Roman" w:cs="Times New Roman"/>
          <w:sz w:val="28"/>
          <w:szCs w:val="28"/>
          <w:lang w:val="it-IT"/>
        </w:rPr>
        <w:t xml:space="preserve">            </w:t>
      </w:r>
      <w:r w:rsidRPr="00A00075">
        <w:rPr>
          <w:rFonts w:ascii="Times New Roman" w:hAnsi="Times New Roman" w:cs="Times New Roman"/>
          <w:sz w:val="28"/>
          <w:szCs w:val="28"/>
          <w:lang w:val="pt-BR"/>
        </w:rPr>
        <w:t>A. 50 gam                     B. 40 gam                      C. 60 gam                  D. 73 gam</w:t>
      </w:r>
    </w:p>
    <w:p w:rsidR="005D7F66" w:rsidRPr="007F15EA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7F15EA">
        <w:rPr>
          <w:rFonts w:ascii="Times New Roman" w:hAnsi="Times New Roman"/>
          <w:b/>
          <w:sz w:val="28"/>
          <w:szCs w:val="28"/>
          <w:u w:val="single"/>
          <w:lang w:val="pt-BR"/>
        </w:rPr>
        <w:t>Bài 8.</w:t>
      </w:r>
      <w:r w:rsidR="00ED179F" w:rsidRPr="007F15EA">
        <w:rPr>
          <w:rFonts w:ascii="Times New Roman" w:hAnsi="Times New Roman" w:cs="Times New Roman"/>
          <w:sz w:val="28"/>
          <w:szCs w:val="28"/>
          <w:lang w:val="pt-BR"/>
        </w:rPr>
        <w:t xml:space="preserve"> Nung hỗn hợp CaCO</w:t>
      </w:r>
      <w:r w:rsidR="00ED179F" w:rsidRPr="007F15EA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ED179F" w:rsidRPr="007F15EA">
        <w:rPr>
          <w:rFonts w:ascii="Times New Roman" w:hAnsi="Times New Roman" w:cs="Times New Roman"/>
          <w:sz w:val="28"/>
          <w:szCs w:val="28"/>
          <w:lang w:val="pt-BR"/>
        </w:rPr>
        <w:t xml:space="preserve"> và MgCO</w:t>
      </w:r>
      <w:r w:rsidR="00ED179F" w:rsidRPr="007F15EA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ED179F" w:rsidRPr="007F15EA">
        <w:rPr>
          <w:rFonts w:ascii="Times New Roman" w:hAnsi="Times New Roman" w:cs="Times New Roman"/>
          <w:sz w:val="28"/>
          <w:szCs w:val="28"/>
          <w:lang w:val="pt-BR"/>
        </w:rPr>
        <w:t xml:space="preserve"> thu được 76 gam hai oxit và 33,6 lít khí cacbonic ở đktc. Hãy tính khối lượng của hỗn hợp ban đầu theo 2 cách khác nhau.</w:t>
      </w:r>
    </w:p>
    <w:p w:rsidR="00ED179F" w:rsidRPr="007F15EA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7F15EA">
        <w:rPr>
          <w:rFonts w:ascii="Times New Roman" w:hAnsi="Times New Roman"/>
          <w:b/>
          <w:sz w:val="28"/>
          <w:szCs w:val="28"/>
          <w:u w:val="single"/>
          <w:lang w:val="pt-BR"/>
        </w:rPr>
        <w:t>Bài 9</w:t>
      </w:r>
      <w:r w:rsidR="00ED179F" w:rsidRPr="007F15EA">
        <w:rPr>
          <w:rFonts w:ascii="Times New Roman" w:hAnsi="Times New Roman" w:cs="Times New Roman"/>
          <w:sz w:val="28"/>
          <w:szCs w:val="28"/>
          <w:lang w:val="pt-BR"/>
        </w:rPr>
        <w:t>. Có 4 mẫu khí A, B, C, D đựng riêng biệt trong các bình thủy tinh. Mỗi khí có một số tính chất trong các tính chất sau:</w:t>
      </w:r>
    </w:p>
    <w:p w:rsidR="002118BF" w:rsidRPr="00A00075" w:rsidRDefault="00ED179F" w:rsidP="00A00075">
      <w:pPr>
        <w:pStyle w:val="ListParagraph"/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075">
        <w:rPr>
          <w:rFonts w:ascii="Times New Roman" w:hAnsi="Times New Roman" w:cs="Times New Roman"/>
          <w:sz w:val="28"/>
          <w:szCs w:val="28"/>
        </w:rPr>
        <w:t xml:space="preserve">( </w:t>
      </w:r>
      <w:r w:rsidR="002118BF" w:rsidRPr="00A00075">
        <w:rPr>
          <w:rFonts w:ascii="Times New Roman" w:hAnsi="Times New Roman" w:cs="Times New Roman"/>
          <w:sz w:val="28"/>
          <w:szCs w:val="28"/>
        </w:rPr>
        <w:t>ở</w:t>
      </w:r>
      <w:proofErr w:type="gram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2118BF" w:rsidRPr="00A000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proofErr w:type="gram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(II)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sunfat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>.</w:t>
      </w:r>
    </w:p>
    <w:p w:rsidR="002118BF" w:rsidRPr="00A00075" w:rsidRDefault="002118BF" w:rsidP="00A00075">
      <w:pPr>
        <w:pStyle w:val="ListParagraph"/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>.</w:t>
      </w:r>
    </w:p>
    <w:p w:rsidR="002118BF" w:rsidRPr="00A00075" w:rsidRDefault="002118BF" w:rsidP="00A00075">
      <w:pPr>
        <w:pStyle w:val="ListParagraph"/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chói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>.</w:t>
      </w:r>
    </w:p>
    <w:p w:rsidR="002118BF" w:rsidRPr="00A00075" w:rsidRDefault="002118BF" w:rsidP="00A00075">
      <w:pPr>
        <w:pStyle w:val="ListParagraph"/>
        <w:numPr>
          <w:ilvl w:val="0"/>
          <w:numId w:val="3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tím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>.</w:t>
      </w:r>
    </w:p>
    <w:p w:rsidR="002118BF" w:rsidRPr="00A00075" w:rsidRDefault="002118BF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000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00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đioxit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75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A00075">
        <w:rPr>
          <w:rFonts w:ascii="Times New Roman" w:hAnsi="Times New Roman" w:cs="Times New Roman"/>
          <w:sz w:val="28"/>
          <w:szCs w:val="28"/>
        </w:rPr>
        <w:t>?</w:t>
      </w:r>
    </w:p>
    <w:p w:rsidR="002118BF" w:rsidRPr="00A00075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2118BF" w:rsidRPr="00A000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18BF" w:rsidRPr="00A00075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18BF" w:rsidRPr="00A00075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2118BF" w:rsidRPr="00A000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8BF" w:rsidRPr="00A000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118BF" w:rsidRPr="00A00075">
        <w:rPr>
          <w:rFonts w:ascii="Times New Roman" w:hAnsi="Times New Roman" w:cs="Times New Roman"/>
          <w:sz w:val="28"/>
          <w:szCs w:val="28"/>
        </w:rPr>
        <w:t xml:space="preserve"> PTHH.</w:t>
      </w:r>
      <w:proofErr w:type="gramEnd"/>
    </w:p>
    <w:p w:rsidR="00A00075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833D35" w:rsidRPr="00A000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D179F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179F" w:rsidRPr="00A00075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D35" w:rsidRPr="00A00075">
        <w:rPr>
          <w:rFonts w:ascii="Times New Roman" w:hAnsi="Times New Roman" w:cs="Times New Roman"/>
          <w:sz w:val="28"/>
          <w:szCs w:val="28"/>
        </w:rPr>
        <w:t>C</w:t>
      </w:r>
      <w:r w:rsidR="00F33206" w:rsidRPr="00A000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33D35" w:rsidRPr="00A00075">
        <w:rPr>
          <w:rFonts w:ascii="Times New Roman" w:hAnsi="Times New Roman" w:cs="Times New Roman"/>
          <w:sz w:val="28"/>
          <w:szCs w:val="28"/>
        </w:rPr>
        <w:t>H</w:t>
      </w:r>
      <w:r w:rsidR="00F33206" w:rsidRPr="00A0007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833D35" w:rsidRPr="00A00075">
        <w:rPr>
          <w:rFonts w:ascii="Times New Roman" w:hAnsi="Times New Roman" w:cs="Times New Roman"/>
          <w:sz w:val="28"/>
          <w:szCs w:val="28"/>
        </w:rPr>
        <w:t>, C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33D35" w:rsidRPr="00A00075">
        <w:rPr>
          <w:rFonts w:ascii="Times New Roman" w:hAnsi="Times New Roman" w:cs="Times New Roman"/>
          <w:sz w:val="28"/>
          <w:szCs w:val="28"/>
        </w:rPr>
        <w:t>H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833D35" w:rsidRPr="00A00075">
        <w:rPr>
          <w:rFonts w:ascii="Times New Roman" w:hAnsi="Times New Roman" w:cs="Times New Roman"/>
          <w:sz w:val="28"/>
          <w:szCs w:val="28"/>
        </w:rPr>
        <w:t>O, C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33D35" w:rsidRPr="00A00075">
        <w:rPr>
          <w:rFonts w:ascii="Times New Roman" w:hAnsi="Times New Roman" w:cs="Times New Roman"/>
          <w:sz w:val="28"/>
          <w:szCs w:val="28"/>
        </w:rPr>
        <w:t>H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833D35" w:rsidRPr="00A00075">
        <w:rPr>
          <w:rFonts w:ascii="Times New Roman" w:hAnsi="Times New Roman" w:cs="Times New Roman"/>
          <w:sz w:val="28"/>
          <w:szCs w:val="28"/>
        </w:rPr>
        <w:t>Br, C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D35" w:rsidRPr="00A00075">
        <w:rPr>
          <w:rFonts w:ascii="Times New Roman" w:hAnsi="Times New Roman" w:cs="Times New Roman"/>
          <w:sz w:val="28"/>
          <w:szCs w:val="28"/>
        </w:rPr>
        <w:t>H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33D35" w:rsidRPr="00A00075">
        <w:rPr>
          <w:rFonts w:ascii="Times New Roman" w:hAnsi="Times New Roman" w:cs="Times New Roman"/>
          <w:sz w:val="28"/>
          <w:szCs w:val="28"/>
        </w:rPr>
        <w:t>O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D35" w:rsidRPr="00A00075">
        <w:rPr>
          <w:rFonts w:ascii="Times New Roman" w:hAnsi="Times New Roman" w:cs="Times New Roman"/>
          <w:sz w:val="28"/>
          <w:szCs w:val="28"/>
        </w:rPr>
        <w:t>.</w:t>
      </w:r>
    </w:p>
    <w:p w:rsidR="00C36F85" w:rsidRPr="00A00075" w:rsidRDefault="00A0007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833D35" w:rsidRPr="00A000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H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14.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D35" w:rsidRPr="00A0007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CO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833D35" w:rsidRPr="00A00075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4,4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CO</w:t>
      </w:r>
      <w:r w:rsidR="00833D35" w:rsidRPr="00A00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1,8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 w:rsidR="00833D35" w:rsidRPr="00A00075">
        <w:rPr>
          <w:rFonts w:ascii="Times New Roman" w:hAnsi="Times New Roman" w:cs="Times New Roman"/>
          <w:sz w:val="28"/>
          <w:szCs w:val="28"/>
        </w:rPr>
        <w:t>,B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A,B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33D35" w:rsidRPr="00A0007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D35" w:rsidRPr="00A0007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833D35" w:rsidRPr="00A00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3D35" w:rsidRPr="00A000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F85" w:rsidRPr="00A00075" w:rsidSect="006625BB">
      <w:pgSz w:w="12240" w:h="15840"/>
      <w:pgMar w:top="284" w:right="30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E60"/>
    <w:multiLevelType w:val="hybridMultilevel"/>
    <w:tmpl w:val="39003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75B"/>
    <w:multiLevelType w:val="hybridMultilevel"/>
    <w:tmpl w:val="8BFCDB70"/>
    <w:lvl w:ilvl="0" w:tplc="B7AA62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B2415"/>
    <w:multiLevelType w:val="multilevel"/>
    <w:tmpl w:val="9BCA1E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F66"/>
    <w:rsid w:val="001465D2"/>
    <w:rsid w:val="002118BF"/>
    <w:rsid w:val="002D55EC"/>
    <w:rsid w:val="00352359"/>
    <w:rsid w:val="003E52C4"/>
    <w:rsid w:val="0056628F"/>
    <w:rsid w:val="005D7F66"/>
    <w:rsid w:val="006625BB"/>
    <w:rsid w:val="007F15EA"/>
    <w:rsid w:val="00833D35"/>
    <w:rsid w:val="00A00075"/>
    <w:rsid w:val="00B00A54"/>
    <w:rsid w:val="00B94B72"/>
    <w:rsid w:val="00C36F85"/>
    <w:rsid w:val="00ED179F"/>
    <w:rsid w:val="00F33206"/>
    <w:rsid w:val="00FB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F66"/>
    <w:rPr>
      <w:b/>
      <w:bCs/>
    </w:rPr>
  </w:style>
  <w:style w:type="paragraph" w:styleId="ListParagraph">
    <w:name w:val="List Paragraph"/>
    <w:basedOn w:val="Normal"/>
    <w:uiPriority w:val="34"/>
    <w:qFormat/>
    <w:rsid w:val="00ED179F"/>
    <w:pPr>
      <w:ind w:left="720"/>
      <w:contextualSpacing/>
    </w:pPr>
  </w:style>
  <w:style w:type="table" w:styleId="TableGrid">
    <w:name w:val="Table Grid"/>
    <w:basedOn w:val="TableNormal"/>
    <w:rsid w:val="00A000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F66"/>
    <w:rPr>
      <w:b/>
      <w:bCs/>
    </w:rPr>
  </w:style>
  <w:style w:type="paragraph" w:styleId="ListParagraph">
    <w:name w:val="List Paragraph"/>
    <w:basedOn w:val="Normal"/>
    <w:uiPriority w:val="34"/>
    <w:qFormat/>
    <w:rsid w:val="00ED179F"/>
    <w:pPr>
      <w:ind w:left="720"/>
      <w:contextualSpacing/>
    </w:pPr>
  </w:style>
  <w:style w:type="table" w:styleId="TableGrid">
    <w:name w:val="Table Grid"/>
    <w:basedOn w:val="TableNormal"/>
    <w:rsid w:val="00A000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Vannhat</dc:creator>
  <cp:lastModifiedBy>dell</cp:lastModifiedBy>
  <cp:revision>3</cp:revision>
  <dcterms:created xsi:type="dcterms:W3CDTF">2020-02-23T12:56:00Z</dcterms:created>
  <dcterms:modified xsi:type="dcterms:W3CDTF">2020-02-23T12:57:00Z</dcterms:modified>
</cp:coreProperties>
</file>