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8" w:type="dxa"/>
        <w:jc w:val="center"/>
        <w:tblLook w:val="01E0" w:firstRow="1" w:lastRow="1" w:firstColumn="1" w:lastColumn="1" w:noHBand="0" w:noVBand="0"/>
      </w:tblPr>
      <w:tblGrid>
        <w:gridCol w:w="4013"/>
        <w:gridCol w:w="5985"/>
      </w:tblGrid>
      <w:tr w:rsidR="00900214" w:rsidRPr="00900214" w:rsidTr="007B1B4D">
        <w:trPr>
          <w:jc w:val="center"/>
        </w:trPr>
        <w:tc>
          <w:tcPr>
            <w:tcW w:w="4013" w:type="dxa"/>
          </w:tcPr>
          <w:p w:rsidR="00900214" w:rsidRPr="00900214" w:rsidRDefault="00900214" w:rsidP="00900214">
            <w:pPr>
              <w:keepNext/>
              <w:spacing w:line="240" w:lineRule="atLeast"/>
              <w:jc w:val="center"/>
              <w:outlineLvl w:val="0"/>
              <w:rPr>
                <w:bCs/>
                <w:sz w:val="26"/>
                <w:szCs w:val="26"/>
              </w:rPr>
            </w:pPr>
            <w:r w:rsidRPr="00900214">
              <w:rPr>
                <w:b/>
                <w:bCs/>
                <w:sz w:val="24"/>
              </w:rPr>
              <w:br w:type="page"/>
            </w:r>
            <w:r w:rsidRPr="00900214">
              <w:rPr>
                <w:b/>
                <w:bCs/>
                <w:sz w:val="24"/>
              </w:rPr>
              <w:br w:type="page"/>
            </w:r>
            <w:r w:rsidRPr="00900214">
              <w:rPr>
                <w:b/>
                <w:bCs/>
                <w:sz w:val="26"/>
                <w:szCs w:val="26"/>
              </w:rPr>
              <w:br w:type="page"/>
            </w:r>
            <w:r w:rsidRPr="00900214">
              <w:rPr>
                <w:bCs/>
                <w:sz w:val="26"/>
                <w:szCs w:val="26"/>
              </w:rPr>
              <w:t>UBND HUYỆN GIA LÂM</w:t>
            </w:r>
          </w:p>
          <w:p w:rsidR="00900214" w:rsidRPr="00900214" w:rsidRDefault="00900214" w:rsidP="00900214">
            <w:pPr>
              <w:keepNext/>
              <w:spacing w:line="240" w:lineRule="atLeast"/>
              <w:jc w:val="center"/>
              <w:outlineLvl w:val="0"/>
              <w:rPr>
                <w:b/>
                <w:bCs/>
              </w:rPr>
            </w:pPr>
            <w:r w:rsidRPr="00900214">
              <w:rPr>
                <w:b/>
                <w:bCs/>
              </w:rPr>
              <w:t>TRƯỜNG THCS DƯƠNG HÀ</w:t>
            </w:r>
          </w:p>
          <w:p w:rsidR="00900214" w:rsidRPr="00900214" w:rsidRDefault="00900214" w:rsidP="00900214">
            <w:pPr>
              <w:spacing w:line="240" w:lineRule="atLeast"/>
              <w:jc w:val="center"/>
              <w:rPr>
                <w:sz w:val="24"/>
              </w:rPr>
            </w:pPr>
            <w:r>
              <w:rPr>
                <w:b/>
                <w:bCs/>
                <w:noProof/>
                <w:sz w:val="26"/>
                <w:szCs w:val="26"/>
              </w:rPr>
              <mc:AlternateContent>
                <mc:Choice Requires="wps">
                  <w:drawing>
                    <wp:anchor distT="0" distB="0" distL="114300" distR="114300" simplePos="0" relativeHeight="251660288" behindDoc="0" locked="0" layoutInCell="1" allowOverlap="1" wp14:anchorId="1D025191" wp14:editId="7CFFEE2E">
                      <wp:simplePos x="0" y="0"/>
                      <wp:positionH relativeFrom="column">
                        <wp:posOffset>743585</wp:posOffset>
                      </wp:positionH>
                      <wp:positionV relativeFrom="paragraph">
                        <wp:posOffset>102235</wp:posOffset>
                      </wp:positionV>
                      <wp:extent cx="796290" cy="0"/>
                      <wp:effectExtent l="10795" t="12065" r="1206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8.05pt" to="121.2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nd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"/>
                  </w:pict>
                </mc:Fallback>
              </mc:AlternateContent>
            </w:r>
          </w:p>
          <w:p w:rsidR="00900214" w:rsidRPr="00900214" w:rsidRDefault="00900214" w:rsidP="00900214">
            <w:pPr>
              <w:spacing w:line="240" w:lineRule="atLeast"/>
              <w:jc w:val="center"/>
              <w:rPr>
                <w:sz w:val="26"/>
                <w:szCs w:val="26"/>
              </w:rPr>
            </w:pPr>
            <w:r w:rsidRPr="00900214">
              <w:rPr>
                <w:sz w:val="26"/>
                <w:szCs w:val="26"/>
              </w:rPr>
              <w:t xml:space="preserve">Số: </w:t>
            </w:r>
            <w:r>
              <w:rPr>
                <w:sz w:val="26"/>
                <w:szCs w:val="26"/>
              </w:rPr>
              <w:t xml:space="preserve">   </w:t>
            </w:r>
            <w:r w:rsidRPr="00900214">
              <w:rPr>
                <w:sz w:val="26"/>
                <w:szCs w:val="26"/>
              </w:rPr>
              <w:t xml:space="preserve">  /</w:t>
            </w:r>
            <w:r>
              <w:rPr>
                <w:sz w:val="26"/>
                <w:szCs w:val="26"/>
              </w:rPr>
              <w:t>KH</w:t>
            </w:r>
            <w:r w:rsidRPr="00900214">
              <w:rPr>
                <w:sz w:val="26"/>
                <w:szCs w:val="26"/>
              </w:rPr>
              <w:t>-THCSDH</w:t>
            </w:r>
          </w:p>
          <w:p w:rsidR="00900214" w:rsidRPr="00900214" w:rsidRDefault="00900214" w:rsidP="00900214">
            <w:pPr>
              <w:spacing w:line="240" w:lineRule="atLeast"/>
              <w:rPr>
                <w:sz w:val="2"/>
                <w:szCs w:val="2"/>
              </w:rPr>
            </w:pPr>
          </w:p>
        </w:tc>
        <w:tc>
          <w:tcPr>
            <w:tcW w:w="5985" w:type="dxa"/>
          </w:tcPr>
          <w:p w:rsidR="00900214" w:rsidRPr="00900214" w:rsidRDefault="00900214" w:rsidP="00900214">
            <w:pPr>
              <w:keepNext/>
              <w:spacing w:line="240" w:lineRule="atLeast"/>
              <w:outlineLvl w:val="0"/>
              <w:rPr>
                <w:b/>
                <w:bCs/>
                <w:sz w:val="26"/>
                <w:szCs w:val="24"/>
              </w:rPr>
            </w:pPr>
            <w:r w:rsidRPr="00900214">
              <w:rPr>
                <w:b/>
                <w:bCs/>
                <w:sz w:val="26"/>
                <w:szCs w:val="24"/>
              </w:rPr>
              <w:t xml:space="preserve">    CỘNG HOÀ XÃ HỘI CHỦ NGHĨA VIỆT </w:t>
            </w:r>
            <w:smartTag w:uri="urn:schemas-microsoft-com:office:smarttags" w:element="place">
              <w:smartTag w:uri="urn:schemas-microsoft-com:office:smarttags" w:element="country-region">
                <w:r w:rsidRPr="00900214">
                  <w:rPr>
                    <w:b/>
                    <w:bCs/>
                    <w:sz w:val="26"/>
                    <w:szCs w:val="24"/>
                  </w:rPr>
                  <w:t>NAM</w:t>
                </w:r>
              </w:smartTag>
            </w:smartTag>
            <w:r w:rsidRPr="00900214">
              <w:rPr>
                <w:b/>
                <w:bCs/>
                <w:sz w:val="26"/>
                <w:szCs w:val="24"/>
              </w:rPr>
              <w:t xml:space="preserve"> </w:t>
            </w:r>
          </w:p>
          <w:p w:rsidR="00900214" w:rsidRPr="00900214" w:rsidRDefault="00900214" w:rsidP="00900214">
            <w:pPr>
              <w:keepNext/>
              <w:spacing w:line="240" w:lineRule="atLeast"/>
              <w:jc w:val="center"/>
              <w:outlineLvl w:val="1"/>
              <w:rPr>
                <w:b/>
                <w:bCs/>
              </w:rPr>
            </w:pPr>
            <w:r w:rsidRPr="00900214">
              <w:rPr>
                <w:b/>
                <w:bCs/>
              </w:rPr>
              <w:t>Độc lập - Tự do - Hạnh phúc</w:t>
            </w:r>
          </w:p>
          <w:p w:rsidR="00900214" w:rsidRPr="00900214" w:rsidRDefault="00900214" w:rsidP="00900214">
            <w:pPr>
              <w:keepNext/>
              <w:spacing w:line="240" w:lineRule="atLeast"/>
              <w:outlineLvl w:val="0"/>
              <w:rPr>
                <w:b/>
                <w:bCs/>
                <w:sz w:val="16"/>
                <w:szCs w:val="16"/>
              </w:rPr>
            </w:pPr>
            <w:r>
              <w:rPr>
                <w:b/>
                <w:bCs/>
                <w:noProof/>
                <w:sz w:val="26"/>
                <w:szCs w:val="26"/>
              </w:rPr>
              <mc:AlternateContent>
                <mc:Choice Requires="wps">
                  <w:drawing>
                    <wp:anchor distT="0" distB="0" distL="114300" distR="114300" simplePos="0" relativeHeight="251659264" behindDoc="0" locked="1" layoutInCell="1" allowOverlap="1" wp14:anchorId="016157FF" wp14:editId="0E7979BA">
                      <wp:simplePos x="0" y="0"/>
                      <wp:positionH relativeFrom="column">
                        <wp:posOffset>772795</wp:posOffset>
                      </wp:positionH>
                      <wp:positionV relativeFrom="paragraph">
                        <wp:posOffset>62865</wp:posOffset>
                      </wp:positionV>
                      <wp:extent cx="2171700" cy="8255"/>
                      <wp:effectExtent l="6985" t="10795" r="1206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4.95pt" to="231.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">
                      <w10:anchorlock/>
                    </v:line>
                  </w:pict>
                </mc:Fallback>
              </mc:AlternateContent>
            </w:r>
            <w:r w:rsidRPr="00900214">
              <w:rPr>
                <w:b/>
                <w:bCs/>
                <w:sz w:val="26"/>
                <w:szCs w:val="26"/>
              </w:rPr>
              <w:t xml:space="preserve">                     </w:t>
            </w:r>
          </w:p>
          <w:p w:rsidR="00900214" w:rsidRPr="00900214" w:rsidRDefault="00900214" w:rsidP="00900214">
            <w:pPr>
              <w:keepNext/>
              <w:spacing w:line="240" w:lineRule="atLeast"/>
              <w:jc w:val="center"/>
              <w:outlineLvl w:val="3"/>
              <w:rPr>
                <w:i/>
                <w:iCs/>
                <w:sz w:val="24"/>
                <w:szCs w:val="24"/>
              </w:rPr>
            </w:pPr>
            <w:r w:rsidRPr="00900214">
              <w:rPr>
                <w:i/>
                <w:iCs/>
                <w:szCs w:val="26"/>
              </w:rPr>
              <w:t>Dương Hà, ngày 31  tháng 01  năm  2020</w:t>
            </w:r>
          </w:p>
        </w:tc>
      </w:tr>
    </w:tbl>
    <w:p w:rsidR="006174DA" w:rsidRPr="00900214" w:rsidRDefault="006174DA" w:rsidP="00900214">
      <w:pPr>
        <w:spacing w:line="240" w:lineRule="atLeast"/>
        <w:rPr>
          <w:sz w:val="16"/>
          <w:szCs w:val="16"/>
        </w:rPr>
      </w:pPr>
    </w:p>
    <w:p w:rsidR="00900214" w:rsidRDefault="00900214" w:rsidP="00900214">
      <w:pPr>
        <w:shd w:val="clear" w:color="auto" w:fill="FFFFFF"/>
        <w:tabs>
          <w:tab w:val="left" w:pos="8580"/>
        </w:tabs>
        <w:spacing w:line="240" w:lineRule="atLeast"/>
        <w:jc w:val="center"/>
        <w:rPr>
          <w:b/>
          <w:bCs/>
          <w:color w:val="000000"/>
        </w:rPr>
      </w:pPr>
      <w:r w:rsidRPr="00316378">
        <w:rPr>
          <w:b/>
          <w:bCs/>
          <w:color w:val="000000"/>
        </w:rPr>
        <w:t xml:space="preserve">KẾ HOẠCH </w:t>
      </w:r>
    </w:p>
    <w:p w:rsidR="00900214" w:rsidRDefault="00900214" w:rsidP="00900214">
      <w:pPr>
        <w:shd w:val="clear" w:color="auto" w:fill="FFFFFF"/>
        <w:tabs>
          <w:tab w:val="left" w:pos="8580"/>
        </w:tabs>
        <w:spacing w:line="240" w:lineRule="atLeast"/>
        <w:jc w:val="center"/>
        <w:rPr>
          <w:b/>
          <w:bCs/>
          <w:lang w:val="pt-BR"/>
        </w:rPr>
      </w:pPr>
      <w:r>
        <w:rPr>
          <w:b/>
          <w:bCs/>
          <w:lang w:val="pt-BR"/>
        </w:rPr>
        <w:t>Phòng chống dịch bệnh viêm đường hô hấp cấp năm 2020</w:t>
      </w:r>
    </w:p>
    <w:p w:rsidR="00900214" w:rsidRPr="005E3ED8" w:rsidRDefault="00900214" w:rsidP="00900214">
      <w:pPr>
        <w:shd w:val="clear" w:color="auto" w:fill="FFFFFF"/>
        <w:tabs>
          <w:tab w:val="left" w:pos="8580"/>
        </w:tabs>
        <w:spacing w:line="240" w:lineRule="atLeast"/>
        <w:jc w:val="center"/>
        <w:rPr>
          <w:b/>
          <w:bCs/>
          <w:color w:val="000000"/>
          <w:vertAlign w:val="superscript"/>
        </w:rPr>
      </w:pPr>
      <w:r>
        <w:rPr>
          <w:b/>
          <w:bCs/>
          <w:vertAlign w:val="superscript"/>
          <w:lang w:val="pt-BR"/>
        </w:rPr>
        <w:t>_________________________________________________</w:t>
      </w:r>
    </w:p>
    <w:p w:rsidR="00900214" w:rsidRPr="00900214" w:rsidRDefault="00900214" w:rsidP="00900214">
      <w:pPr>
        <w:spacing w:line="240" w:lineRule="atLeast"/>
        <w:ind w:firstLine="720"/>
        <w:jc w:val="both"/>
        <w:rPr>
          <w:bCs/>
          <w:color w:val="000000"/>
          <w:sz w:val="16"/>
          <w:szCs w:val="16"/>
        </w:rPr>
      </w:pPr>
    </w:p>
    <w:p w:rsidR="00900214" w:rsidRDefault="00900214" w:rsidP="00900214">
      <w:pPr>
        <w:spacing w:line="240" w:lineRule="atLeast"/>
        <w:ind w:firstLine="720"/>
        <w:jc w:val="both"/>
      </w:pPr>
      <w:r w:rsidRPr="00E8751E">
        <w:t>Thực hiện công văn số 293/UBND-KGVX  ngày 21/01/2020 của UBND Thành Phố Hà Nội; Công văn số 300/SGD&amp;ĐT-CTTT ngày 30/01/2020 của Sở GD&amp;ĐT</w:t>
      </w:r>
      <w:r>
        <w:t>;</w:t>
      </w:r>
      <w:r w:rsidRPr="00E8751E">
        <w:t xml:space="preserve"> Công văn số 165/UBND-GDĐT ngày 31/01/2020 của UBND Huyện Gia lâm</w:t>
      </w:r>
      <w:r>
        <w:t>; Kế hoạch số 40/KH-YT ngày 31/01/2020 của UBND Huyện Gia Lâm; Công văn số 28/GD&amp;ĐT ngày 31/01/2020 của Phòng GD&amp;ĐT Huyện Gia Lâm</w:t>
      </w:r>
      <w:r w:rsidRPr="00E8751E">
        <w:t xml:space="preserve"> về  công tác phòng, chống </w:t>
      </w:r>
      <w:r>
        <w:t>dịch bệnh viêm đường hô hấp cấp</w:t>
      </w:r>
      <w:r w:rsidRPr="00E8751E">
        <w:t>;</w:t>
      </w:r>
    </w:p>
    <w:p w:rsidR="00900214" w:rsidRDefault="00900214" w:rsidP="00900214">
      <w:pPr>
        <w:spacing w:line="240" w:lineRule="atLeast"/>
        <w:ind w:firstLine="720"/>
        <w:jc w:val="both"/>
        <w:rPr>
          <w:color w:val="000000"/>
        </w:rPr>
      </w:pPr>
      <w:r>
        <w:t xml:space="preserve">Thực hiện nhiệm vụ năm học 2019-2020, </w:t>
      </w:r>
      <w:r>
        <w:rPr>
          <w:color w:val="000000"/>
        </w:rPr>
        <w:t xml:space="preserve">Trường THCS Dương Hà xây dựng kế hoạch phòng </w:t>
      </w:r>
      <w:r>
        <w:rPr>
          <w:bCs/>
          <w:color w:val="000000"/>
        </w:rPr>
        <w:t>phòng chống bệnh viêm đường hô hấp cấp như sau:</w:t>
      </w:r>
    </w:p>
    <w:p w:rsidR="00900214" w:rsidRPr="00A85EB8" w:rsidRDefault="00900214" w:rsidP="00900214">
      <w:pPr>
        <w:shd w:val="clear" w:color="auto" w:fill="FFFFFF"/>
        <w:spacing w:line="240" w:lineRule="atLeast"/>
        <w:jc w:val="both"/>
        <w:rPr>
          <w:b/>
          <w:color w:val="000000"/>
        </w:rPr>
      </w:pPr>
      <w:r w:rsidRPr="00A85EB8">
        <w:rPr>
          <w:b/>
          <w:color w:val="000000"/>
        </w:rPr>
        <w:t> I. MỤC TIÊU</w:t>
      </w:r>
    </w:p>
    <w:p w:rsidR="00900214" w:rsidRDefault="00900214" w:rsidP="00900214">
      <w:pPr>
        <w:shd w:val="clear" w:color="auto" w:fill="FFFFFF"/>
        <w:spacing w:line="240" w:lineRule="atLeast"/>
        <w:jc w:val="both"/>
        <w:rPr>
          <w:color w:val="000000"/>
        </w:rPr>
      </w:pPr>
      <w:r w:rsidRPr="00A85EB8">
        <w:rPr>
          <w:color w:val="000000"/>
        </w:rPr>
        <w:t>         </w:t>
      </w:r>
      <w:r>
        <w:rPr>
          <w:color w:val="000000"/>
        </w:rPr>
        <w:t>- Chủ động phòng chống dịch bệnh, t</w:t>
      </w:r>
      <w:r w:rsidRPr="00A85EB8">
        <w:rPr>
          <w:color w:val="000000"/>
        </w:rPr>
        <w:t>ăng cường công tác giám sát, phát h</w:t>
      </w:r>
      <w:r>
        <w:rPr>
          <w:color w:val="000000"/>
        </w:rPr>
        <w:t>iện kịp thời trường hợp</w:t>
      </w:r>
      <w:r w:rsidRPr="00A85EB8">
        <w:rPr>
          <w:color w:val="000000"/>
        </w:rPr>
        <w:t>, ca bệnh nghi ngờ.</w:t>
      </w:r>
    </w:p>
    <w:p w:rsidR="00900214" w:rsidRPr="000B5781" w:rsidRDefault="00900214" w:rsidP="00900214">
      <w:pPr>
        <w:spacing w:line="240" w:lineRule="atLeast"/>
        <w:ind w:firstLine="720"/>
        <w:jc w:val="both"/>
        <w:rPr>
          <w:bCs/>
          <w:color w:val="000000"/>
        </w:rPr>
      </w:pPr>
      <w:r w:rsidRPr="00A85EB8">
        <w:rPr>
          <w:color w:val="000000"/>
        </w:rPr>
        <w:t>- Đẩy mạnh công tác tuyên truyền, nâng cao nhận thức, thái độ thực hành đúng cho GV, PHHS, trẻ về tác hại</w:t>
      </w:r>
      <w:r>
        <w:rPr>
          <w:color w:val="000000"/>
        </w:rPr>
        <w:t xml:space="preserve"> </w:t>
      </w:r>
      <w:r>
        <w:rPr>
          <w:bCs/>
          <w:color w:val="000000"/>
        </w:rPr>
        <w:t>bệnh viêm đường hô hấp cấp do chủng mới của vi rút Corona v</w:t>
      </w:r>
      <w:r w:rsidRPr="00A85EB8">
        <w:rPr>
          <w:color w:val="000000"/>
        </w:rPr>
        <w:t>à các biện pháp phòng tránh.</w:t>
      </w:r>
    </w:p>
    <w:p w:rsidR="00900214" w:rsidRPr="00A85EB8" w:rsidRDefault="00900214" w:rsidP="00900214">
      <w:pPr>
        <w:shd w:val="clear" w:color="auto" w:fill="FFFFFF"/>
        <w:spacing w:line="240" w:lineRule="atLeast"/>
        <w:jc w:val="both"/>
        <w:rPr>
          <w:b/>
          <w:color w:val="000000"/>
        </w:rPr>
      </w:pPr>
      <w:r w:rsidRPr="00A85EB8">
        <w:rPr>
          <w:b/>
          <w:color w:val="000000"/>
        </w:rPr>
        <w:t>II. NỘI DUNG VÀ BIỆN PHÁP THỰC HIỆN</w:t>
      </w:r>
    </w:p>
    <w:p w:rsidR="00900214" w:rsidRPr="00A85EB8" w:rsidRDefault="00900214" w:rsidP="00900214">
      <w:pPr>
        <w:shd w:val="clear" w:color="auto" w:fill="FFFFFF"/>
        <w:spacing w:line="240" w:lineRule="atLeast"/>
        <w:jc w:val="both"/>
        <w:rPr>
          <w:color w:val="000000"/>
        </w:rPr>
      </w:pPr>
      <w:r w:rsidRPr="00A85EB8">
        <w:rPr>
          <w:color w:val="000000"/>
        </w:rPr>
        <w:t>         - Tuyên truyền sâu rộng trong CBGV</w:t>
      </w:r>
      <w:r>
        <w:rPr>
          <w:color w:val="000000"/>
        </w:rPr>
        <w:t>NV</w:t>
      </w:r>
      <w:r w:rsidRPr="00A85EB8">
        <w:rPr>
          <w:color w:val="000000"/>
        </w:rPr>
        <w:t>, phụ huynh và học sinh về cách phòng chống dị</w:t>
      </w:r>
      <w:r>
        <w:rPr>
          <w:color w:val="000000"/>
        </w:rPr>
        <w:t xml:space="preserve">ch bệnh, </w:t>
      </w:r>
      <w:r w:rsidRPr="00A85EB8">
        <w:rPr>
          <w:color w:val="000000"/>
        </w:rPr>
        <w:t>giám sát, khử trùng tại nơi ở và nơi học tập, vui chơi.</w:t>
      </w:r>
    </w:p>
    <w:p w:rsidR="00900214" w:rsidRPr="00A85EB8" w:rsidRDefault="00900214" w:rsidP="00900214">
      <w:pPr>
        <w:shd w:val="clear" w:color="auto" w:fill="FFFFFF"/>
        <w:spacing w:line="240" w:lineRule="atLeast"/>
        <w:jc w:val="both"/>
        <w:rPr>
          <w:color w:val="000000"/>
        </w:rPr>
      </w:pPr>
      <w:r w:rsidRPr="00A85EB8">
        <w:rPr>
          <w:color w:val="000000"/>
        </w:rPr>
        <w:t>         - Tăng cường công tác kiểm tra, giám sát tình hình dịch bệnh tại trường học và đến tận phụ huynh. Thường xuyên theo dõi số học sinh nghỉ ốm: tìm hiểu lý do nghỉ ốm, các triệu chứng của bệnh trong thời gian xảy ra dịch.</w:t>
      </w:r>
    </w:p>
    <w:p w:rsidR="00900214" w:rsidRPr="00A85EB8" w:rsidRDefault="00900214" w:rsidP="00900214">
      <w:pPr>
        <w:shd w:val="clear" w:color="auto" w:fill="FFFFFF"/>
        <w:spacing w:line="240" w:lineRule="atLeast"/>
        <w:jc w:val="both"/>
        <w:rPr>
          <w:color w:val="000000"/>
        </w:rPr>
      </w:pPr>
      <w:r w:rsidRPr="00A85EB8">
        <w:rPr>
          <w:color w:val="000000"/>
        </w:rPr>
        <w:t>         - Thường xuyên giám sát chặt chẽ ca bệ</w:t>
      </w:r>
      <w:r>
        <w:rPr>
          <w:color w:val="000000"/>
        </w:rPr>
        <w:t>nh</w:t>
      </w:r>
      <w:r w:rsidRPr="00A85EB8">
        <w:rPr>
          <w:color w:val="000000"/>
        </w:rPr>
        <w:t xml:space="preserve"> nghi ngờ phòng bệnh lây lan.</w:t>
      </w:r>
    </w:p>
    <w:p w:rsidR="00900214" w:rsidRPr="00417D20" w:rsidRDefault="00900214" w:rsidP="00900214">
      <w:pPr>
        <w:shd w:val="clear" w:color="auto" w:fill="FFFFFF"/>
        <w:spacing w:line="240" w:lineRule="atLeast"/>
        <w:jc w:val="both"/>
        <w:rPr>
          <w:color w:val="000000"/>
          <w:w w:val="98"/>
        </w:rPr>
      </w:pPr>
      <w:r w:rsidRPr="00A85EB8">
        <w:rPr>
          <w:color w:val="000000"/>
        </w:rPr>
        <w:t xml:space="preserve">        </w:t>
      </w:r>
      <w:r w:rsidRPr="00417D20">
        <w:rPr>
          <w:color w:val="000000"/>
          <w:w w:val="98"/>
        </w:rPr>
        <w:t xml:space="preserve">- Hướng dẫn </w:t>
      </w:r>
      <w:r>
        <w:rPr>
          <w:color w:val="000000"/>
          <w:w w:val="98"/>
        </w:rPr>
        <w:t xml:space="preserve">tổng </w:t>
      </w:r>
      <w:r>
        <w:rPr>
          <w:color w:val="000000"/>
          <w:w w:val="98"/>
        </w:rPr>
        <w:t>VS</w:t>
      </w:r>
      <w:r>
        <w:rPr>
          <w:color w:val="000000"/>
          <w:w w:val="98"/>
        </w:rPr>
        <w:t xml:space="preserve"> trường lớp và khử trùng bằng hóa chất tại các lớp học</w:t>
      </w:r>
      <w:r w:rsidRPr="00417D20">
        <w:rPr>
          <w:color w:val="000000"/>
          <w:w w:val="98"/>
        </w:rPr>
        <w:t>.</w:t>
      </w:r>
    </w:p>
    <w:p w:rsidR="00900214" w:rsidRDefault="00900214" w:rsidP="00900214">
      <w:pPr>
        <w:shd w:val="clear" w:color="auto" w:fill="FFFFFF"/>
        <w:spacing w:line="240" w:lineRule="atLeast"/>
        <w:jc w:val="both"/>
        <w:rPr>
          <w:color w:val="000000"/>
        </w:rPr>
      </w:pPr>
      <w:r w:rsidRPr="003C4A85">
        <w:rPr>
          <w:b/>
          <w:bCs/>
          <w:color w:val="000000"/>
        </w:rPr>
        <w:t>II</w:t>
      </w:r>
      <w:r>
        <w:rPr>
          <w:b/>
          <w:bCs/>
          <w:color w:val="000000"/>
        </w:rPr>
        <w:t>I</w:t>
      </w:r>
      <w:r w:rsidRPr="003C4A85">
        <w:rPr>
          <w:b/>
          <w:bCs/>
          <w:color w:val="000000"/>
        </w:rPr>
        <w:t>. PHÒNG BỆNH</w:t>
      </w:r>
    </w:p>
    <w:p w:rsidR="00900214" w:rsidRPr="003C4A85" w:rsidRDefault="00900214" w:rsidP="00900214">
      <w:pPr>
        <w:shd w:val="clear" w:color="auto" w:fill="FFFFFF"/>
        <w:spacing w:line="240" w:lineRule="atLeast"/>
        <w:jc w:val="both"/>
        <w:rPr>
          <w:color w:val="000000"/>
        </w:rPr>
      </w:pPr>
      <w:r w:rsidRPr="003C4A85">
        <w:rPr>
          <w:b/>
          <w:bCs/>
          <w:color w:val="000000"/>
        </w:rPr>
        <w:t xml:space="preserve">1. Nguyên tắc phòng bệnh: </w:t>
      </w:r>
    </w:p>
    <w:p w:rsidR="00900214" w:rsidRPr="003C4A85" w:rsidRDefault="00900214" w:rsidP="00900214">
      <w:pPr>
        <w:shd w:val="clear" w:color="auto" w:fill="FFFFFF"/>
        <w:spacing w:line="240" w:lineRule="atLeast"/>
        <w:jc w:val="both"/>
        <w:rPr>
          <w:color w:val="000000"/>
        </w:rPr>
      </w:pPr>
      <w:r w:rsidRPr="003C4A85">
        <w:rPr>
          <w:color w:val="000000"/>
        </w:rPr>
        <w:tab/>
        <w:t>- Hiện chưa có vắc xin phòng bệnh đặc hiệu.</w:t>
      </w:r>
    </w:p>
    <w:p w:rsidR="00900214" w:rsidRDefault="00900214" w:rsidP="00900214">
      <w:pPr>
        <w:shd w:val="clear" w:color="auto" w:fill="FFFFFF"/>
        <w:spacing w:line="240" w:lineRule="atLeast"/>
        <w:jc w:val="both"/>
        <w:rPr>
          <w:color w:val="000000"/>
        </w:rPr>
      </w:pPr>
      <w:r w:rsidRPr="003C4A85">
        <w:rPr>
          <w:color w:val="000000"/>
        </w:rPr>
        <w:tab/>
        <w:t>- Áp dụng các biện pháp phòng ngừ</w:t>
      </w:r>
      <w:r>
        <w:rPr>
          <w:color w:val="000000"/>
        </w:rPr>
        <w:t xml:space="preserve">a </w:t>
      </w:r>
      <w:r w:rsidRPr="003C4A85">
        <w:rPr>
          <w:color w:val="000000"/>
        </w:rPr>
        <w:t xml:space="preserve"> bệnh</w:t>
      </w:r>
      <w:r>
        <w:rPr>
          <w:color w:val="000000"/>
        </w:rPr>
        <w:t xml:space="preserve">: vệ sinh cá nhân, môi trường sống tốt; tránh tiếp xúc với người bị ho sốt; thường xuyên rửa tay bằng xà phòng diệt khuẩn; đeo khẩu trang khi cần thiết; </w:t>
      </w:r>
    </w:p>
    <w:p w:rsidR="00900214" w:rsidRPr="003C4A85" w:rsidRDefault="00900214" w:rsidP="00900214">
      <w:pPr>
        <w:shd w:val="clear" w:color="auto" w:fill="FFFFFF"/>
        <w:spacing w:line="240" w:lineRule="atLeast"/>
        <w:jc w:val="both"/>
        <w:rPr>
          <w:color w:val="000000"/>
        </w:rPr>
      </w:pPr>
      <w:r>
        <w:rPr>
          <w:b/>
          <w:bCs/>
          <w:color w:val="000000"/>
        </w:rPr>
        <w:t>2. Phòng bệnh ở Nhà trường</w:t>
      </w:r>
      <w:r w:rsidRPr="003C4A85">
        <w:rPr>
          <w:b/>
          <w:bCs/>
          <w:color w:val="000000"/>
        </w:rPr>
        <w:t>:</w:t>
      </w:r>
    </w:p>
    <w:p w:rsidR="00900214" w:rsidRPr="003C4A85" w:rsidRDefault="00900214" w:rsidP="00900214">
      <w:pPr>
        <w:shd w:val="clear" w:color="auto" w:fill="FFFFFF"/>
        <w:spacing w:line="240" w:lineRule="atLeast"/>
        <w:jc w:val="both"/>
        <w:rPr>
          <w:color w:val="000000"/>
        </w:rPr>
      </w:pPr>
      <w:r>
        <w:rPr>
          <w:b/>
          <w:bCs/>
          <w:color w:val="000000"/>
        </w:rPr>
        <w:t>* Vệ sinh trong phòng học</w:t>
      </w:r>
      <w:r w:rsidRPr="003C4A85">
        <w:rPr>
          <w:b/>
          <w:bCs/>
          <w:color w:val="000000"/>
        </w:rPr>
        <w:t>:</w:t>
      </w:r>
    </w:p>
    <w:p w:rsidR="00900214" w:rsidRDefault="00900214" w:rsidP="00900214">
      <w:pPr>
        <w:shd w:val="clear" w:color="auto" w:fill="FFFFFF"/>
        <w:spacing w:line="240" w:lineRule="atLeast"/>
        <w:ind w:firstLine="720"/>
        <w:jc w:val="both"/>
        <w:rPr>
          <w:color w:val="000000"/>
        </w:rPr>
      </w:pPr>
      <w:r w:rsidRPr="003C4A85">
        <w:rPr>
          <w:color w:val="000000"/>
        </w:rPr>
        <w:t xml:space="preserve">- Lau </w:t>
      </w:r>
      <w:r>
        <w:rPr>
          <w:color w:val="000000"/>
        </w:rPr>
        <w:t>chùi bàn ghế giáo viên, học sinh.</w:t>
      </w:r>
    </w:p>
    <w:p w:rsidR="00900214" w:rsidRDefault="00900214" w:rsidP="00900214">
      <w:pPr>
        <w:shd w:val="clear" w:color="auto" w:fill="FFFFFF"/>
        <w:spacing w:line="240" w:lineRule="atLeast"/>
        <w:ind w:firstLine="720"/>
        <w:jc w:val="both"/>
        <w:rPr>
          <w:color w:val="000000"/>
        </w:rPr>
      </w:pPr>
      <w:r>
        <w:rPr>
          <w:color w:val="000000"/>
        </w:rPr>
        <w:t xml:space="preserve">- Lau sàn lớp học, cửa ra vào và cửa sổ, </w:t>
      </w:r>
      <w:r>
        <w:rPr>
          <w:color w:val="000000"/>
        </w:rPr>
        <w:t>tay nắm cửa, tay vịn cầu thang.</w:t>
      </w:r>
    </w:p>
    <w:p w:rsidR="00900214" w:rsidRDefault="00900214" w:rsidP="00900214">
      <w:pPr>
        <w:shd w:val="clear" w:color="auto" w:fill="FFFFFF"/>
        <w:spacing w:line="240" w:lineRule="atLeast"/>
        <w:ind w:firstLine="720"/>
        <w:jc w:val="both"/>
        <w:rPr>
          <w:color w:val="000000"/>
        </w:rPr>
      </w:pPr>
      <w:r>
        <w:rPr>
          <w:color w:val="000000"/>
        </w:rPr>
        <w:t>- Vệ sinh các khu ghế nhựa, chổi quét (phải được treo gọn, nếu không bảo đảm thì bỏ)</w:t>
      </w:r>
    </w:p>
    <w:p w:rsidR="00900214" w:rsidRDefault="00900214" w:rsidP="00900214">
      <w:pPr>
        <w:shd w:val="clear" w:color="auto" w:fill="FFFFFF"/>
        <w:spacing w:line="240" w:lineRule="atLeast"/>
        <w:ind w:firstLine="720"/>
        <w:jc w:val="both"/>
        <w:rPr>
          <w:color w:val="000000"/>
        </w:rPr>
      </w:pPr>
      <w:r>
        <w:rPr>
          <w:color w:val="000000"/>
        </w:rPr>
        <w:t>- Vệ sinh khu vực bàn giáo viên (lau dọn ngăn bàn)</w:t>
      </w:r>
    </w:p>
    <w:p w:rsidR="00900214" w:rsidRDefault="00900214" w:rsidP="00900214">
      <w:pPr>
        <w:shd w:val="clear" w:color="auto" w:fill="FFFFFF"/>
        <w:spacing w:line="240" w:lineRule="atLeast"/>
        <w:ind w:firstLine="720"/>
        <w:jc w:val="both"/>
        <w:rPr>
          <w:color w:val="000000"/>
        </w:rPr>
      </w:pPr>
      <w:r>
        <w:rPr>
          <w:color w:val="000000"/>
        </w:rPr>
        <w:t>- Dọn vệ sinh tủ đồ (nóc tủ, trong tủ), đảm bảo sạch sẽ, ngăn nắp.</w:t>
      </w:r>
    </w:p>
    <w:p w:rsidR="00900214" w:rsidRDefault="00900214" w:rsidP="00900214">
      <w:pPr>
        <w:shd w:val="clear" w:color="auto" w:fill="FFFFFF"/>
        <w:spacing w:line="240" w:lineRule="atLeast"/>
        <w:ind w:firstLine="720"/>
        <w:jc w:val="both"/>
        <w:rPr>
          <w:color w:val="000000"/>
        </w:rPr>
      </w:pPr>
      <w:r>
        <w:rPr>
          <w:color w:val="000000"/>
        </w:rPr>
        <w:t>- Vệ sinh khu vực để nước.</w:t>
      </w:r>
      <w:r w:rsidRPr="007E1D70">
        <w:rPr>
          <w:color w:val="000000"/>
        </w:rPr>
        <w:t xml:space="preserve"> </w:t>
      </w:r>
    </w:p>
    <w:p w:rsidR="00900214" w:rsidRDefault="00900214" w:rsidP="00900214">
      <w:pPr>
        <w:shd w:val="clear" w:color="auto" w:fill="FFFFFF"/>
        <w:spacing w:line="240" w:lineRule="atLeast"/>
        <w:jc w:val="center"/>
        <w:rPr>
          <w:color w:val="000000"/>
        </w:rPr>
      </w:pPr>
      <w:r>
        <w:rPr>
          <w:color w:val="000000"/>
        </w:rPr>
        <w:t>( sử dụng nước lau sàn nhà do Nhà trường cung cấp)</w:t>
      </w:r>
    </w:p>
    <w:p w:rsidR="00900214" w:rsidRDefault="00900214" w:rsidP="00900214">
      <w:pPr>
        <w:shd w:val="clear" w:color="auto" w:fill="FFFFFF"/>
        <w:spacing w:line="240" w:lineRule="atLeast"/>
        <w:jc w:val="both"/>
        <w:rPr>
          <w:color w:val="000000"/>
        </w:rPr>
      </w:pPr>
      <w:r>
        <w:rPr>
          <w:b/>
          <w:bCs/>
          <w:color w:val="000000"/>
        </w:rPr>
        <w:lastRenderedPageBreak/>
        <w:t>* Vệ sinh ngoài phòng học</w:t>
      </w:r>
      <w:r w:rsidRPr="003C4A85">
        <w:rPr>
          <w:b/>
          <w:bCs/>
          <w:color w:val="000000"/>
        </w:rPr>
        <w:t xml:space="preserve"> :</w:t>
      </w:r>
    </w:p>
    <w:p w:rsidR="00900214" w:rsidRDefault="00900214" w:rsidP="00900214">
      <w:pPr>
        <w:shd w:val="clear" w:color="auto" w:fill="FFFFFF"/>
        <w:spacing w:line="240" w:lineRule="atLeast"/>
        <w:ind w:firstLine="720"/>
        <w:jc w:val="both"/>
        <w:rPr>
          <w:color w:val="000000"/>
        </w:rPr>
      </w:pPr>
      <w:r>
        <w:rPr>
          <w:color w:val="000000"/>
        </w:rPr>
        <w:t>- Lau chùi các tay vịn cầu thang (xử dụng nước hóa chất pha loãng do Nhà trường cung cấp.)</w:t>
      </w:r>
    </w:p>
    <w:p w:rsidR="00900214" w:rsidRDefault="00900214" w:rsidP="00900214">
      <w:pPr>
        <w:shd w:val="clear" w:color="auto" w:fill="FFFFFF"/>
        <w:spacing w:line="240" w:lineRule="atLeast"/>
        <w:ind w:firstLine="720"/>
        <w:jc w:val="both"/>
        <w:rPr>
          <w:color w:val="000000"/>
        </w:rPr>
      </w:pPr>
      <w:r>
        <w:rPr>
          <w:color w:val="000000"/>
        </w:rPr>
        <w:t>- Kiểm tra và vệ sinh lại công trình măng non.</w:t>
      </w:r>
    </w:p>
    <w:p w:rsidR="00900214" w:rsidRDefault="00900214" w:rsidP="00900214">
      <w:pPr>
        <w:shd w:val="clear" w:color="auto" w:fill="FFFFFF"/>
        <w:spacing w:line="240" w:lineRule="atLeast"/>
        <w:ind w:firstLine="720"/>
        <w:jc w:val="both"/>
        <w:rPr>
          <w:color w:val="000000"/>
        </w:rPr>
      </w:pPr>
      <w:r>
        <w:rPr>
          <w:color w:val="000000"/>
        </w:rPr>
        <w:t xml:space="preserve">- Quét dọn, lau chùi sạch sẽ hành lang, khu vực để thùng rác. </w:t>
      </w:r>
      <w:r w:rsidRPr="005F03CC">
        <w:rPr>
          <w:color w:val="000000"/>
        </w:rPr>
        <w:t>Thùng rác phải có nắp đậy.</w:t>
      </w:r>
    </w:p>
    <w:p w:rsidR="00900214" w:rsidRPr="00BB1AB7" w:rsidRDefault="00900214" w:rsidP="00900214">
      <w:pPr>
        <w:shd w:val="clear" w:color="auto" w:fill="FFFFFF"/>
        <w:spacing w:line="240" w:lineRule="atLeast"/>
        <w:ind w:firstLine="720"/>
        <w:jc w:val="both"/>
        <w:rPr>
          <w:color w:val="000000"/>
        </w:rPr>
      </w:pPr>
      <w:r>
        <w:rPr>
          <w:color w:val="000000"/>
        </w:rPr>
        <w:t>- Nhà vệ sinh phải đảm bảo sạch sẽ (sàn nhà, bệ ngồi, khu vực rửa tay)</w:t>
      </w:r>
      <w:r w:rsidRPr="005F03CC">
        <w:rPr>
          <w:color w:val="000000"/>
        </w:rPr>
        <w:t>.</w:t>
      </w:r>
      <w:r>
        <w:rPr>
          <w:color w:val="000000"/>
        </w:rPr>
        <w:t xml:space="preserve"> </w:t>
      </w:r>
      <w:r>
        <w:rPr>
          <w:color w:val="000000"/>
          <w:w w:val="96"/>
        </w:rPr>
        <w:t>P</w:t>
      </w:r>
      <w:r w:rsidRPr="00417D20">
        <w:rPr>
          <w:color w:val="000000"/>
          <w:w w:val="96"/>
        </w:rPr>
        <w:t>hải có đủ nước sạch và xà phòng. Đủ vòi nước cho học sinh rửa tay</w:t>
      </w:r>
      <w:r>
        <w:rPr>
          <w:color w:val="000000"/>
          <w:w w:val="96"/>
        </w:rPr>
        <w:t>.</w:t>
      </w:r>
    </w:p>
    <w:p w:rsidR="00900214" w:rsidRDefault="00900214" w:rsidP="00900214">
      <w:pPr>
        <w:shd w:val="clear" w:color="auto" w:fill="FFFFFF"/>
        <w:spacing w:line="240" w:lineRule="atLeast"/>
        <w:ind w:firstLine="720"/>
        <w:jc w:val="both"/>
        <w:rPr>
          <w:color w:val="000000"/>
        </w:rPr>
      </w:pPr>
      <w:r w:rsidRPr="00A85EB8">
        <w:rPr>
          <w:color w:val="000000"/>
        </w:rPr>
        <w:t xml:space="preserve">- Phối hợp tốt với trạm y tế </w:t>
      </w:r>
      <w:r>
        <w:rPr>
          <w:color w:val="000000"/>
        </w:rPr>
        <w:t xml:space="preserve">xã </w:t>
      </w:r>
      <w:r w:rsidRPr="00A85EB8">
        <w:rPr>
          <w:color w:val="000000"/>
        </w:rPr>
        <w:t>trong công tác phòng chống dịch và xử lý dịch bệnh.</w:t>
      </w:r>
    </w:p>
    <w:p w:rsidR="00900214" w:rsidRPr="0082742D" w:rsidRDefault="00900214" w:rsidP="00900214">
      <w:pPr>
        <w:shd w:val="clear" w:color="auto" w:fill="FFFFFF"/>
        <w:spacing w:line="240" w:lineRule="atLeast"/>
        <w:jc w:val="both"/>
        <w:rPr>
          <w:b/>
          <w:color w:val="000000"/>
        </w:rPr>
      </w:pPr>
      <w:r w:rsidRPr="0082742D">
        <w:rPr>
          <w:b/>
          <w:color w:val="000000"/>
        </w:rPr>
        <w:t>* Công tác kiểm tra giam sát:</w:t>
      </w:r>
    </w:p>
    <w:p w:rsidR="00900214" w:rsidRDefault="00900214" w:rsidP="00900214">
      <w:pPr>
        <w:shd w:val="clear" w:color="auto" w:fill="FFFFFF"/>
        <w:spacing w:line="240" w:lineRule="atLeast"/>
        <w:ind w:firstLine="720"/>
        <w:jc w:val="both"/>
        <w:rPr>
          <w:color w:val="000000"/>
        </w:rPr>
      </w:pPr>
      <w:r>
        <w:rPr>
          <w:color w:val="000000"/>
        </w:rPr>
        <w:t>- Nắm chắc số lượt HS nghỉ từng ngày, biết rõ lí do nghỉ.</w:t>
      </w:r>
    </w:p>
    <w:p w:rsidR="00900214" w:rsidRPr="00A85EB8" w:rsidRDefault="00900214" w:rsidP="00900214">
      <w:pPr>
        <w:shd w:val="clear" w:color="auto" w:fill="FFFFFF"/>
        <w:spacing w:line="240" w:lineRule="atLeast"/>
        <w:ind w:firstLine="720"/>
        <w:jc w:val="both"/>
        <w:rPr>
          <w:color w:val="000000"/>
        </w:rPr>
      </w:pPr>
      <w:r>
        <w:rPr>
          <w:color w:val="000000"/>
        </w:rPr>
        <w:t xml:space="preserve">- Khuyến khích HS và GV xử dụng khẩu trang, xử dụng cốc uống nước riêng khi đến trường. </w:t>
      </w:r>
    </w:p>
    <w:p w:rsidR="00900214" w:rsidRDefault="00900214" w:rsidP="00900214">
      <w:pPr>
        <w:shd w:val="clear" w:color="auto" w:fill="FFFFFF"/>
        <w:spacing w:line="240" w:lineRule="atLeast"/>
        <w:jc w:val="both"/>
        <w:rPr>
          <w:b/>
          <w:bCs/>
          <w:color w:val="000000"/>
        </w:rPr>
      </w:pPr>
      <w:r w:rsidRPr="00A85EB8">
        <w:rPr>
          <w:b/>
          <w:bCs/>
          <w:color w:val="000000"/>
        </w:rPr>
        <w:t>2. Tổ chức thực hiện</w:t>
      </w:r>
    </w:p>
    <w:p w:rsidR="00900214" w:rsidRDefault="00900214" w:rsidP="00900214">
      <w:pPr>
        <w:shd w:val="clear" w:color="auto" w:fill="FFFFFF"/>
        <w:spacing w:line="240" w:lineRule="atLeast"/>
        <w:jc w:val="both"/>
        <w:rPr>
          <w:b/>
          <w:bCs/>
          <w:color w:val="000000"/>
        </w:rPr>
      </w:pPr>
      <w:r>
        <w:rPr>
          <w:b/>
          <w:bCs/>
          <w:color w:val="000000"/>
        </w:rPr>
        <w:t>* Công tác tổng vệ sinh:</w:t>
      </w:r>
    </w:p>
    <w:p w:rsidR="00900214" w:rsidRDefault="00900214" w:rsidP="00900214">
      <w:pPr>
        <w:shd w:val="clear" w:color="auto" w:fill="FFFFFF"/>
        <w:spacing w:line="240" w:lineRule="atLeast"/>
        <w:jc w:val="both"/>
        <w:rPr>
          <w:bCs/>
          <w:color w:val="000000"/>
        </w:rPr>
      </w:pPr>
      <w:r w:rsidRPr="006E0B92">
        <w:rPr>
          <w:bCs/>
          <w:color w:val="000000"/>
        </w:rPr>
        <w:t xml:space="preserve">- Thời gian:  </w:t>
      </w:r>
      <w:r>
        <w:rPr>
          <w:bCs/>
          <w:color w:val="000000"/>
        </w:rPr>
        <w:t>Ngày 01/02/2020</w:t>
      </w:r>
    </w:p>
    <w:p w:rsidR="00900214" w:rsidRDefault="00900214" w:rsidP="00900214">
      <w:pPr>
        <w:shd w:val="clear" w:color="auto" w:fill="FFFFFF"/>
        <w:spacing w:line="240" w:lineRule="atLeast"/>
        <w:ind w:firstLine="720"/>
        <w:jc w:val="both"/>
        <w:rPr>
          <w:bCs/>
          <w:color w:val="000000"/>
        </w:rPr>
      </w:pPr>
      <w:r>
        <w:rPr>
          <w:bCs/>
          <w:color w:val="000000"/>
        </w:rPr>
        <w:t xml:space="preserve">+ </w:t>
      </w:r>
      <w:r w:rsidRPr="006E0B92">
        <w:rPr>
          <w:bCs/>
          <w:color w:val="000000"/>
        </w:rPr>
        <w:t>Tiết 5</w:t>
      </w:r>
      <w:r>
        <w:rPr>
          <w:bCs/>
          <w:color w:val="000000"/>
        </w:rPr>
        <w:t xml:space="preserve"> buổi </w:t>
      </w:r>
      <w:r w:rsidRPr="006E0B92">
        <w:rPr>
          <w:bCs/>
          <w:color w:val="000000"/>
        </w:rPr>
        <w:t xml:space="preserve">sáng </w:t>
      </w:r>
      <w:r>
        <w:rPr>
          <w:bCs/>
          <w:color w:val="000000"/>
        </w:rPr>
        <w:t>vệ sinh toàn bộ khu lớp học của học sinh</w:t>
      </w:r>
    </w:p>
    <w:p w:rsidR="00900214" w:rsidRPr="006E0B92" w:rsidRDefault="00900214" w:rsidP="00900214">
      <w:pPr>
        <w:shd w:val="clear" w:color="auto" w:fill="FFFFFF"/>
        <w:spacing w:line="240" w:lineRule="atLeast"/>
        <w:jc w:val="both"/>
        <w:rPr>
          <w:bCs/>
          <w:color w:val="000000"/>
        </w:rPr>
      </w:pPr>
      <w:r>
        <w:rPr>
          <w:bCs/>
          <w:color w:val="000000"/>
        </w:rPr>
        <w:tab/>
        <w:t>+ Buổi chiều vệ sinh toàn bộ khu giáo viên</w:t>
      </w:r>
    </w:p>
    <w:p w:rsidR="00900214" w:rsidRDefault="00900214" w:rsidP="00900214">
      <w:pPr>
        <w:shd w:val="clear" w:color="auto" w:fill="FFFFFF"/>
        <w:spacing w:line="240" w:lineRule="atLeast"/>
        <w:jc w:val="both"/>
        <w:rPr>
          <w:bCs/>
          <w:color w:val="000000"/>
        </w:rPr>
      </w:pPr>
      <w:r>
        <w:rPr>
          <w:bCs/>
          <w:color w:val="000000"/>
        </w:rPr>
        <w:t xml:space="preserve">- Thành phần: </w:t>
      </w:r>
    </w:p>
    <w:p w:rsidR="00900214" w:rsidRDefault="00900214" w:rsidP="00900214">
      <w:pPr>
        <w:shd w:val="clear" w:color="auto" w:fill="FFFFFF"/>
        <w:spacing w:line="240" w:lineRule="atLeast"/>
        <w:ind w:firstLine="720"/>
        <w:jc w:val="both"/>
        <w:rPr>
          <w:bCs/>
          <w:color w:val="000000"/>
        </w:rPr>
      </w:pPr>
      <w:r>
        <w:rPr>
          <w:bCs/>
          <w:color w:val="000000"/>
        </w:rPr>
        <w:t xml:space="preserve">+ </w:t>
      </w:r>
      <w:r w:rsidRPr="006E0B92">
        <w:rPr>
          <w:bCs/>
          <w:color w:val="000000"/>
        </w:rPr>
        <w:t>HS toàn trường (</w:t>
      </w:r>
      <w:r>
        <w:rPr>
          <w:bCs/>
          <w:color w:val="000000"/>
        </w:rPr>
        <w:t>GVCN phụ trách</w:t>
      </w:r>
      <w:r w:rsidRPr="006E0B92">
        <w:rPr>
          <w:bCs/>
          <w:color w:val="000000"/>
        </w:rPr>
        <w:t>)</w:t>
      </w:r>
      <w:r>
        <w:rPr>
          <w:bCs/>
          <w:color w:val="000000"/>
        </w:rPr>
        <w:t>.</w:t>
      </w:r>
    </w:p>
    <w:p w:rsidR="00900214" w:rsidRDefault="00900214" w:rsidP="00900214">
      <w:pPr>
        <w:shd w:val="clear" w:color="auto" w:fill="FFFFFF"/>
        <w:spacing w:line="240" w:lineRule="atLeast"/>
        <w:ind w:firstLine="720"/>
        <w:jc w:val="both"/>
        <w:rPr>
          <w:bCs/>
          <w:color w:val="000000"/>
        </w:rPr>
      </w:pPr>
      <w:r>
        <w:rPr>
          <w:bCs/>
          <w:color w:val="000000"/>
        </w:rPr>
        <w:t xml:space="preserve">+ </w:t>
      </w:r>
      <w:r w:rsidRPr="006E0B92">
        <w:rPr>
          <w:bCs/>
          <w:color w:val="000000"/>
        </w:rPr>
        <w:t>Nhân viên vệ sinh, GV, Nhân viên trong toàn trường.</w:t>
      </w:r>
    </w:p>
    <w:p w:rsidR="00900214" w:rsidRDefault="00900214" w:rsidP="00900214">
      <w:pPr>
        <w:shd w:val="clear" w:color="auto" w:fill="FFFFFF"/>
        <w:spacing w:line="240" w:lineRule="atLeast"/>
        <w:jc w:val="both"/>
        <w:rPr>
          <w:bCs/>
          <w:color w:val="000000"/>
        </w:rPr>
      </w:pPr>
      <w:r>
        <w:rPr>
          <w:bCs/>
          <w:color w:val="000000"/>
        </w:rPr>
        <w:t xml:space="preserve">- Nhiệm vụ cụ thể: </w:t>
      </w:r>
    </w:p>
    <w:p w:rsidR="00900214" w:rsidRDefault="00900214" w:rsidP="00900214">
      <w:pPr>
        <w:shd w:val="clear" w:color="auto" w:fill="FFFFFF"/>
        <w:spacing w:line="240" w:lineRule="atLeast"/>
        <w:ind w:firstLine="720"/>
        <w:jc w:val="both"/>
        <w:rPr>
          <w:bCs/>
          <w:color w:val="000000"/>
        </w:rPr>
      </w:pPr>
      <w:r>
        <w:rPr>
          <w:bCs/>
          <w:color w:val="000000"/>
        </w:rPr>
        <w:t>+ HS vệ sinh khu vực trong lớp học, khu vực công trình măng non của lớp mình, khu vực ngoài hành lang trước lớp, tay vịn cầu thang cạnh lớp.</w:t>
      </w:r>
    </w:p>
    <w:p w:rsidR="00900214" w:rsidRDefault="00900214" w:rsidP="00900214">
      <w:pPr>
        <w:shd w:val="clear" w:color="auto" w:fill="FFFFFF"/>
        <w:spacing w:line="240" w:lineRule="atLeast"/>
        <w:ind w:firstLine="720"/>
        <w:jc w:val="both"/>
        <w:rPr>
          <w:bCs/>
          <w:color w:val="000000"/>
        </w:rPr>
      </w:pPr>
      <w:r>
        <w:rPr>
          <w:bCs/>
          <w:color w:val="000000"/>
        </w:rPr>
        <w:t>+ Nhân viên vệ sinh (đ/c Huế): phụ trách khu vực thùng rác, nhà vệ sinh, các khu vực khác ngoài sân trường (nhà xe, nhà t</w:t>
      </w:r>
      <w:r>
        <w:rPr>
          <w:bCs/>
          <w:color w:val="000000"/>
        </w:rPr>
        <w:t>hể chất, sau các dãy phòng học…</w:t>
      </w:r>
    </w:p>
    <w:p w:rsidR="00900214" w:rsidRDefault="00900214" w:rsidP="00900214">
      <w:pPr>
        <w:shd w:val="clear" w:color="auto" w:fill="FFFFFF"/>
        <w:spacing w:line="240" w:lineRule="atLeast"/>
        <w:ind w:firstLine="720"/>
        <w:jc w:val="both"/>
        <w:rPr>
          <w:bCs/>
          <w:color w:val="000000"/>
        </w:rPr>
      </w:pPr>
      <w:r>
        <w:rPr>
          <w:bCs/>
          <w:color w:val="000000"/>
        </w:rPr>
        <w:t>+ GV, Nhân viên khác trong Nhà trường: vệ sinh khu vực hiệu bộ (phòng hội đồng, đoàn đội và các phòng chức năng khác do mình phụ trách,…)</w:t>
      </w:r>
    </w:p>
    <w:p w:rsidR="00900214" w:rsidRPr="00B864EB" w:rsidRDefault="00900214" w:rsidP="00900214">
      <w:pPr>
        <w:shd w:val="clear" w:color="auto" w:fill="FFFFFF"/>
        <w:spacing w:line="240" w:lineRule="atLeast"/>
        <w:jc w:val="both"/>
        <w:rPr>
          <w:b/>
          <w:bCs/>
          <w:color w:val="000000"/>
        </w:rPr>
      </w:pPr>
      <w:r w:rsidRPr="00B864EB">
        <w:rPr>
          <w:b/>
          <w:bCs/>
          <w:color w:val="000000"/>
        </w:rPr>
        <w:t>* Công tác tuyên truyền:</w:t>
      </w:r>
    </w:p>
    <w:p w:rsidR="00900214" w:rsidRDefault="00900214" w:rsidP="00900214">
      <w:pPr>
        <w:shd w:val="clear" w:color="auto" w:fill="FFFFFF"/>
        <w:spacing w:line="240" w:lineRule="atLeast"/>
        <w:ind w:firstLine="720"/>
        <w:jc w:val="both"/>
        <w:rPr>
          <w:bCs/>
          <w:color w:val="000000"/>
        </w:rPr>
      </w:pPr>
      <w:r>
        <w:rPr>
          <w:bCs/>
          <w:color w:val="000000"/>
        </w:rPr>
        <w:t xml:space="preserve">- Đối với CBGV,NV  trong </w:t>
      </w:r>
      <w:r>
        <w:rPr>
          <w:bCs/>
          <w:color w:val="000000"/>
        </w:rPr>
        <w:t xml:space="preserve"> </w:t>
      </w:r>
      <w:r>
        <w:rPr>
          <w:bCs/>
          <w:color w:val="000000"/>
        </w:rPr>
        <w:t>Nhà trường: lồng ghép với nội dung các hoạt động của đơn vị và đoàn thể (Chính quyền, công đoàn, đoàn thanh niên, các tổ CM, ban nữ công…)</w:t>
      </w:r>
    </w:p>
    <w:p w:rsidR="00900214" w:rsidRDefault="00900214" w:rsidP="00900214">
      <w:pPr>
        <w:shd w:val="clear" w:color="auto" w:fill="FFFFFF"/>
        <w:spacing w:line="240" w:lineRule="atLeast"/>
        <w:ind w:firstLine="720"/>
        <w:jc w:val="both"/>
        <w:rPr>
          <w:bCs/>
          <w:color w:val="000000"/>
        </w:rPr>
      </w:pPr>
      <w:r>
        <w:rPr>
          <w:bCs/>
          <w:color w:val="000000"/>
        </w:rPr>
        <w:t>- Đối với HS:  thông qua chương trình phát thanh măng non, tuyên truyền dưới cờ (giờ chào cơ đầu tuần) do đ/c Tổng phụ trách thực hiện; lồng ghép vào các hoạt động của lớp do GVCN thực hiện.</w:t>
      </w:r>
    </w:p>
    <w:p w:rsidR="00900214" w:rsidRDefault="00900214" w:rsidP="00900214">
      <w:pPr>
        <w:shd w:val="clear" w:color="auto" w:fill="FFFFFF"/>
        <w:spacing w:line="240" w:lineRule="atLeast"/>
        <w:ind w:firstLine="720"/>
        <w:jc w:val="both"/>
        <w:rPr>
          <w:color w:val="000000"/>
        </w:rPr>
      </w:pPr>
      <w:r>
        <w:rPr>
          <w:bCs/>
          <w:color w:val="000000"/>
        </w:rPr>
        <w:t xml:space="preserve">- Đối với PHHS: thông qua các kênh như tin nhắn, zalo, photo các thông tin về cách phòng chống dịch bệnh gửi về gia đình do đ/c Hoa- </w:t>
      </w:r>
      <w:r>
        <w:rPr>
          <w:bCs/>
          <w:color w:val="000000"/>
        </w:rPr>
        <w:t>VP</w:t>
      </w:r>
      <w:r>
        <w:rPr>
          <w:bCs/>
          <w:color w:val="000000"/>
        </w:rPr>
        <w:t>, phối kết hợp GVCN thực hiện hoàn thành tr</w:t>
      </w:r>
      <w:r>
        <w:rPr>
          <w:bCs/>
          <w:color w:val="000000"/>
        </w:rPr>
        <w:t>ong</w:t>
      </w:r>
      <w:r>
        <w:rPr>
          <w:bCs/>
          <w:color w:val="000000"/>
        </w:rPr>
        <w:t xml:space="preserve"> ngày </w:t>
      </w:r>
      <w:r>
        <w:rPr>
          <w:bCs/>
          <w:color w:val="000000"/>
        </w:rPr>
        <w:t>01</w:t>
      </w:r>
      <w:r>
        <w:rPr>
          <w:bCs/>
          <w:color w:val="000000"/>
        </w:rPr>
        <w:t>/2/2020.</w:t>
      </w:r>
      <w:r w:rsidRPr="00A85EB8">
        <w:rPr>
          <w:color w:val="000000"/>
        </w:rPr>
        <w:t xml:space="preserve">   </w:t>
      </w:r>
      <w:r>
        <w:rPr>
          <w:color w:val="000000"/>
        </w:rPr>
        <w:t xml:space="preserve">   </w:t>
      </w:r>
    </w:p>
    <w:p w:rsidR="00900214" w:rsidRDefault="00900214" w:rsidP="00900214">
      <w:pPr>
        <w:shd w:val="clear" w:color="auto" w:fill="FFFFFF"/>
        <w:spacing w:line="240" w:lineRule="atLeast"/>
        <w:ind w:firstLine="720"/>
        <w:jc w:val="both"/>
        <w:rPr>
          <w:color w:val="000000"/>
        </w:rPr>
      </w:pPr>
      <w:r>
        <w:rPr>
          <w:color w:val="000000"/>
        </w:rPr>
        <w:t xml:space="preserve">Trên đây là kế hoạch phòng chống dịch bệnh viêm đường hô hấp cấp do chủng mới của vi rút Corana của trường THCS Dương Hà, yêu cầu các bộ phận có liên quan nghiêm túc thực hiện. </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45"/>
      </w:tblGrid>
      <w:tr w:rsidR="00900214" w:rsidTr="00900214">
        <w:tc>
          <w:tcPr>
            <w:tcW w:w="5070" w:type="dxa"/>
          </w:tcPr>
          <w:p w:rsidR="00900214" w:rsidRPr="00900214" w:rsidRDefault="00900214" w:rsidP="00900214">
            <w:pPr>
              <w:spacing w:line="240" w:lineRule="atLeast"/>
              <w:jc w:val="both"/>
              <w:rPr>
                <w:color w:val="000000"/>
                <w:sz w:val="22"/>
                <w:szCs w:val="22"/>
              </w:rPr>
            </w:pPr>
            <w:bookmarkStart w:id="0" w:name="_GoBack"/>
            <w:bookmarkEnd w:id="0"/>
            <w:r w:rsidRPr="00900214">
              <w:rPr>
                <w:color w:val="000000"/>
                <w:sz w:val="22"/>
                <w:szCs w:val="22"/>
              </w:rPr>
              <w:t>Nơi nhận:</w:t>
            </w:r>
          </w:p>
          <w:p w:rsidR="00900214" w:rsidRPr="00900214" w:rsidRDefault="00900214" w:rsidP="00900214">
            <w:pPr>
              <w:pStyle w:val="ListParagraph"/>
              <w:numPr>
                <w:ilvl w:val="0"/>
                <w:numId w:val="1"/>
              </w:numPr>
              <w:spacing w:line="240" w:lineRule="atLeast"/>
              <w:jc w:val="both"/>
              <w:rPr>
                <w:color w:val="000000"/>
                <w:sz w:val="22"/>
                <w:szCs w:val="22"/>
              </w:rPr>
            </w:pPr>
            <w:r w:rsidRPr="00900214">
              <w:rPr>
                <w:color w:val="000000"/>
                <w:sz w:val="22"/>
                <w:szCs w:val="22"/>
              </w:rPr>
              <w:t>UBND Huyện Gia Lâm/ để bc;</w:t>
            </w:r>
          </w:p>
          <w:p w:rsidR="00900214" w:rsidRPr="00900214" w:rsidRDefault="00900214" w:rsidP="00900214">
            <w:pPr>
              <w:pStyle w:val="ListParagraph"/>
              <w:numPr>
                <w:ilvl w:val="0"/>
                <w:numId w:val="1"/>
              </w:numPr>
              <w:spacing w:line="240" w:lineRule="atLeast"/>
              <w:jc w:val="both"/>
              <w:rPr>
                <w:color w:val="000000"/>
                <w:sz w:val="22"/>
                <w:szCs w:val="22"/>
              </w:rPr>
            </w:pPr>
            <w:r w:rsidRPr="00900214">
              <w:rPr>
                <w:color w:val="000000"/>
                <w:sz w:val="22"/>
                <w:szCs w:val="22"/>
              </w:rPr>
              <w:t>Phòng GD&amp;ĐT Huyện Gia Lâm/ để bc;</w:t>
            </w:r>
          </w:p>
          <w:p w:rsidR="00900214" w:rsidRPr="00900214" w:rsidRDefault="00900214" w:rsidP="00900214">
            <w:pPr>
              <w:pStyle w:val="ListParagraph"/>
              <w:numPr>
                <w:ilvl w:val="0"/>
                <w:numId w:val="1"/>
              </w:numPr>
              <w:spacing w:line="240" w:lineRule="atLeast"/>
              <w:jc w:val="both"/>
              <w:rPr>
                <w:color w:val="000000"/>
                <w:sz w:val="22"/>
                <w:szCs w:val="22"/>
              </w:rPr>
            </w:pPr>
            <w:r w:rsidRPr="00900214">
              <w:rPr>
                <w:color w:val="000000"/>
                <w:sz w:val="22"/>
                <w:szCs w:val="22"/>
              </w:rPr>
              <w:t>HĐSP nhà trường/ để TH;</w:t>
            </w:r>
          </w:p>
          <w:p w:rsidR="00900214" w:rsidRPr="00900214" w:rsidRDefault="00900214" w:rsidP="00900214">
            <w:pPr>
              <w:pStyle w:val="ListParagraph"/>
              <w:numPr>
                <w:ilvl w:val="0"/>
                <w:numId w:val="1"/>
              </w:numPr>
              <w:spacing w:line="240" w:lineRule="atLeast"/>
              <w:jc w:val="both"/>
              <w:rPr>
                <w:color w:val="000000"/>
                <w:sz w:val="22"/>
                <w:szCs w:val="22"/>
              </w:rPr>
            </w:pPr>
            <w:r w:rsidRPr="00900214">
              <w:rPr>
                <w:color w:val="000000"/>
                <w:sz w:val="22"/>
                <w:szCs w:val="22"/>
              </w:rPr>
              <w:t>Lưu: VT, Y tế.</w:t>
            </w:r>
          </w:p>
        </w:tc>
        <w:tc>
          <w:tcPr>
            <w:tcW w:w="4645" w:type="dxa"/>
          </w:tcPr>
          <w:p w:rsidR="00900214" w:rsidRPr="00900214" w:rsidRDefault="00900214" w:rsidP="00900214">
            <w:pPr>
              <w:spacing w:line="240" w:lineRule="atLeast"/>
              <w:jc w:val="center"/>
              <w:rPr>
                <w:b/>
                <w:color w:val="000000"/>
              </w:rPr>
            </w:pPr>
            <w:r>
              <w:rPr>
                <w:b/>
                <w:color w:val="000000"/>
              </w:rPr>
              <w:t xml:space="preserve">PHÓ </w:t>
            </w:r>
            <w:r w:rsidRPr="00900214">
              <w:rPr>
                <w:b/>
                <w:color w:val="000000"/>
              </w:rPr>
              <w:t>HIỆU TRƯỞNG</w:t>
            </w:r>
          </w:p>
          <w:p w:rsidR="00900214" w:rsidRPr="00900214" w:rsidRDefault="00900214" w:rsidP="00900214">
            <w:pPr>
              <w:spacing w:line="240" w:lineRule="atLeast"/>
              <w:jc w:val="center"/>
              <w:rPr>
                <w:b/>
                <w:color w:val="000000"/>
              </w:rPr>
            </w:pPr>
          </w:p>
          <w:p w:rsidR="00900214" w:rsidRPr="00900214" w:rsidRDefault="00900214" w:rsidP="00900214">
            <w:pPr>
              <w:spacing w:line="240" w:lineRule="atLeast"/>
              <w:jc w:val="center"/>
              <w:rPr>
                <w:b/>
                <w:color w:val="000000"/>
                <w:sz w:val="44"/>
                <w:szCs w:val="44"/>
              </w:rPr>
            </w:pPr>
          </w:p>
          <w:p w:rsidR="00900214" w:rsidRDefault="00900214" w:rsidP="00900214">
            <w:pPr>
              <w:spacing w:line="240" w:lineRule="atLeast"/>
              <w:jc w:val="center"/>
              <w:rPr>
                <w:b/>
                <w:color w:val="000000"/>
              </w:rPr>
            </w:pPr>
          </w:p>
          <w:p w:rsidR="00900214" w:rsidRPr="00900214" w:rsidRDefault="00900214" w:rsidP="00900214">
            <w:pPr>
              <w:spacing w:line="240" w:lineRule="atLeast"/>
              <w:jc w:val="center"/>
              <w:rPr>
                <w:b/>
                <w:color w:val="000000"/>
              </w:rPr>
            </w:pPr>
            <w:r>
              <w:rPr>
                <w:b/>
                <w:color w:val="000000"/>
              </w:rPr>
              <w:t>Nguyễn Thị Bích Thủy</w:t>
            </w:r>
          </w:p>
        </w:tc>
      </w:tr>
    </w:tbl>
    <w:p w:rsidR="00900214" w:rsidRPr="00900214" w:rsidRDefault="00900214" w:rsidP="00900214">
      <w:pPr>
        <w:shd w:val="clear" w:color="auto" w:fill="FFFFFF"/>
        <w:spacing w:line="240" w:lineRule="atLeast"/>
        <w:jc w:val="both"/>
        <w:rPr>
          <w:color w:val="000000"/>
        </w:rPr>
      </w:pPr>
      <w:r>
        <w:rPr>
          <w:color w:val="000000"/>
        </w:rPr>
        <w:lastRenderedPageBreak/>
        <w:t xml:space="preserve">               </w:t>
      </w:r>
      <w:r w:rsidRPr="00A85EB8">
        <w:rPr>
          <w:color w:val="000000"/>
        </w:rPr>
        <w:t xml:space="preserve">                            </w:t>
      </w:r>
    </w:p>
    <w:sectPr w:rsidR="00900214" w:rsidRPr="00900214" w:rsidSect="00900214">
      <w:pgSz w:w="11909" w:h="16834" w:code="9"/>
      <w:pgMar w:top="851" w:right="1134" w:bottom="709"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6A" w:rsidRDefault="00546F6A" w:rsidP="00900214">
      <w:r>
        <w:separator/>
      </w:r>
    </w:p>
  </w:endnote>
  <w:endnote w:type="continuationSeparator" w:id="0">
    <w:p w:rsidR="00546F6A" w:rsidRDefault="00546F6A" w:rsidP="0090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6A" w:rsidRDefault="00546F6A" w:rsidP="00900214">
      <w:r>
        <w:separator/>
      </w:r>
    </w:p>
  </w:footnote>
  <w:footnote w:type="continuationSeparator" w:id="0">
    <w:p w:rsidR="00546F6A" w:rsidRDefault="00546F6A" w:rsidP="00900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03419"/>
    <w:multiLevelType w:val="hybridMultilevel"/>
    <w:tmpl w:val="24F41EFC"/>
    <w:lvl w:ilvl="0" w:tplc="DFC8AB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88C"/>
    <w:rsid w:val="00084093"/>
    <w:rsid w:val="004339A1"/>
    <w:rsid w:val="0046388C"/>
    <w:rsid w:val="005360B0"/>
    <w:rsid w:val="00546F6A"/>
    <w:rsid w:val="006174DA"/>
    <w:rsid w:val="006E574D"/>
    <w:rsid w:val="0090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1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0214"/>
    <w:pPr>
      <w:ind w:left="720"/>
      <w:contextualSpacing/>
    </w:pPr>
  </w:style>
  <w:style w:type="paragraph" w:styleId="Header">
    <w:name w:val="header"/>
    <w:basedOn w:val="Normal"/>
    <w:link w:val="HeaderChar"/>
    <w:uiPriority w:val="99"/>
    <w:unhideWhenUsed/>
    <w:rsid w:val="00900214"/>
    <w:pPr>
      <w:tabs>
        <w:tab w:val="center" w:pos="4680"/>
        <w:tab w:val="right" w:pos="9360"/>
      </w:tabs>
    </w:pPr>
  </w:style>
  <w:style w:type="character" w:customStyle="1" w:styleId="HeaderChar">
    <w:name w:val="Header Char"/>
    <w:basedOn w:val="DefaultParagraphFont"/>
    <w:link w:val="Header"/>
    <w:uiPriority w:val="99"/>
    <w:rsid w:val="00900214"/>
    <w:rPr>
      <w:rFonts w:eastAsia="Times New Roman" w:cs="Times New Roman"/>
      <w:szCs w:val="28"/>
    </w:rPr>
  </w:style>
  <w:style w:type="paragraph" w:styleId="Footer">
    <w:name w:val="footer"/>
    <w:basedOn w:val="Normal"/>
    <w:link w:val="FooterChar"/>
    <w:uiPriority w:val="99"/>
    <w:unhideWhenUsed/>
    <w:rsid w:val="00900214"/>
    <w:pPr>
      <w:tabs>
        <w:tab w:val="center" w:pos="4680"/>
        <w:tab w:val="right" w:pos="9360"/>
      </w:tabs>
    </w:pPr>
  </w:style>
  <w:style w:type="character" w:customStyle="1" w:styleId="FooterChar">
    <w:name w:val="Footer Char"/>
    <w:basedOn w:val="DefaultParagraphFont"/>
    <w:link w:val="Footer"/>
    <w:uiPriority w:val="99"/>
    <w:rsid w:val="00900214"/>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21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2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0214"/>
    <w:pPr>
      <w:ind w:left="720"/>
      <w:contextualSpacing/>
    </w:pPr>
  </w:style>
  <w:style w:type="paragraph" w:styleId="Header">
    <w:name w:val="header"/>
    <w:basedOn w:val="Normal"/>
    <w:link w:val="HeaderChar"/>
    <w:uiPriority w:val="99"/>
    <w:unhideWhenUsed/>
    <w:rsid w:val="00900214"/>
    <w:pPr>
      <w:tabs>
        <w:tab w:val="center" w:pos="4680"/>
        <w:tab w:val="right" w:pos="9360"/>
      </w:tabs>
    </w:pPr>
  </w:style>
  <w:style w:type="character" w:customStyle="1" w:styleId="HeaderChar">
    <w:name w:val="Header Char"/>
    <w:basedOn w:val="DefaultParagraphFont"/>
    <w:link w:val="Header"/>
    <w:uiPriority w:val="99"/>
    <w:rsid w:val="00900214"/>
    <w:rPr>
      <w:rFonts w:eastAsia="Times New Roman" w:cs="Times New Roman"/>
      <w:szCs w:val="28"/>
    </w:rPr>
  </w:style>
  <w:style w:type="paragraph" w:styleId="Footer">
    <w:name w:val="footer"/>
    <w:basedOn w:val="Normal"/>
    <w:link w:val="FooterChar"/>
    <w:uiPriority w:val="99"/>
    <w:unhideWhenUsed/>
    <w:rsid w:val="00900214"/>
    <w:pPr>
      <w:tabs>
        <w:tab w:val="center" w:pos="4680"/>
        <w:tab w:val="right" w:pos="9360"/>
      </w:tabs>
    </w:pPr>
  </w:style>
  <w:style w:type="character" w:customStyle="1" w:styleId="FooterChar">
    <w:name w:val="Footer Char"/>
    <w:basedOn w:val="DefaultParagraphFont"/>
    <w:link w:val="Footer"/>
    <w:uiPriority w:val="99"/>
    <w:rsid w:val="00900214"/>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ED68-24A7-4383-B34B-F278AED43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TRAN MINH TUAN</cp:lastModifiedBy>
  <cp:revision>4</cp:revision>
  <cp:lastPrinted>2020-02-01T01:27:00Z</cp:lastPrinted>
  <dcterms:created xsi:type="dcterms:W3CDTF">2020-02-01T01:07:00Z</dcterms:created>
  <dcterms:modified xsi:type="dcterms:W3CDTF">2020-02-01T01:36:00Z</dcterms:modified>
</cp:coreProperties>
</file>