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C8" w:rsidRPr="00744B3B" w:rsidRDefault="00672EC8" w:rsidP="00672EC8">
      <w:pPr>
        <w:spacing w:after="0" w:line="320" w:lineRule="atLeast"/>
        <w:rPr>
          <w:rFonts w:ascii="Times New Roman" w:hAnsi="Times New Roman"/>
          <w:sz w:val="28"/>
          <w:szCs w:val="28"/>
        </w:rPr>
      </w:pPr>
      <w:r w:rsidRPr="00744B3B">
        <w:rPr>
          <w:rFonts w:ascii="Times New Roman" w:hAnsi="Times New Roman"/>
          <w:sz w:val="28"/>
          <w:szCs w:val="28"/>
        </w:rPr>
        <w:t xml:space="preserve">      UBND HUYỆN GIA LÂM</w:t>
      </w:r>
    </w:p>
    <w:p w:rsidR="00672EC8" w:rsidRPr="00744B3B" w:rsidRDefault="00672EC8" w:rsidP="00672EC8">
      <w:pPr>
        <w:spacing w:after="0" w:line="320" w:lineRule="atLeast"/>
        <w:rPr>
          <w:rFonts w:ascii="Times New Roman" w:hAnsi="Times New Roman"/>
          <w:b/>
          <w:sz w:val="28"/>
          <w:szCs w:val="28"/>
        </w:rPr>
      </w:pPr>
      <w:r w:rsidRPr="00744B3B">
        <w:rPr>
          <w:rFonts w:ascii="Times New Roman" w:hAnsi="Times New Roman"/>
          <w:b/>
          <w:sz w:val="28"/>
          <w:szCs w:val="28"/>
        </w:rPr>
        <w:t>PHÒNG GIÁO DỤC VÀ ĐÀO TẠO</w:t>
      </w:r>
    </w:p>
    <w:p w:rsidR="00672EC8" w:rsidRPr="00744B3B" w:rsidRDefault="00672EC8" w:rsidP="00672EC8">
      <w:pPr>
        <w:spacing w:after="0" w:line="320" w:lineRule="atLeast"/>
        <w:rPr>
          <w:rFonts w:ascii="Times New Roman" w:hAnsi="Times New Roman"/>
          <w:b/>
          <w:sz w:val="28"/>
          <w:szCs w:val="28"/>
        </w:rPr>
      </w:pPr>
      <w:r w:rsidRPr="00744B3B">
        <w:rPr>
          <w:rFonts w:ascii="Times New Roman" w:hAnsi="Times New Roman"/>
          <w:b/>
          <w:noProof/>
          <w:sz w:val="28"/>
          <w:szCs w:val="28"/>
        </w:rPr>
        <w:pict>
          <v:line id="_x0000_s1028" style="position:absolute;z-index:251658240" from="54pt,4.95pt" to="153pt,4.95pt"/>
        </w:pict>
      </w:r>
    </w:p>
    <w:p w:rsidR="00672EC8" w:rsidRPr="00744B3B" w:rsidRDefault="00672EC8" w:rsidP="00672EC8">
      <w:pPr>
        <w:spacing w:after="0" w:line="320" w:lineRule="atLeast"/>
        <w:jc w:val="center"/>
        <w:rPr>
          <w:rFonts w:ascii="Times New Roman" w:hAnsi="Times New Roman"/>
          <w:b/>
          <w:sz w:val="28"/>
          <w:szCs w:val="28"/>
        </w:rPr>
      </w:pPr>
      <w:r w:rsidRPr="00744B3B">
        <w:rPr>
          <w:rFonts w:ascii="Times New Roman" w:hAnsi="Times New Roman"/>
          <w:b/>
          <w:sz w:val="28"/>
          <w:szCs w:val="28"/>
        </w:rPr>
        <w:t>HƯỚNG DẪN CÔNG TÁC CHUYÊN MÔN BỘ MÔN TIẾNG ANH</w:t>
      </w:r>
    </w:p>
    <w:p w:rsidR="00672EC8" w:rsidRPr="00744B3B" w:rsidRDefault="00672EC8" w:rsidP="00672EC8">
      <w:pPr>
        <w:spacing w:after="0" w:line="320" w:lineRule="atLeast"/>
        <w:jc w:val="center"/>
        <w:rPr>
          <w:rFonts w:ascii="Times New Roman" w:hAnsi="Times New Roman"/>
          <w:b/>
          <w:sz w:val="28"/>
          <w:szCs w:val="28"/>
        </w:rPr>
      </w:pPr>
      <w:r w:rsidRPr="00744B3B">
        <w:rPr>
          <w:rFonts w:ascii="Times New Roman" w:hAnsi="Times New Roman"/>
          <w:b/>
          <w:sz w:val="28"/>
          <w:szCs w:val="28"/>
        </w:rPr>
        <w:t>CẤP THCS NĂM HỌC 2020-2021</w:t>
      </w:r>
    </w:p>
    <w:p w:rsidR="00672EC8" w:rsidRPr="00744B3B" w:rsidRDefault="00672EC8" w:rsidP="00672EC8">
      <w:pPr>
        <w:spacing w:after="0" w:line="320" w:lineRule="atLeast"/>
        <w:jc w:val="center"/>
        <w:rPr>
          <w:rFonts w:ascii="Times New Roman" w:hAnsi="Times New Roman"/>
          <w:b/>
          <w:sz w:val="28"/>
          <w:szCs w:val="28"/>
        </w:rPr>
      </w:pPr>
      <w:r w:rsidRPr="00744B3B">
        <w:rPr>
          <w:rFonts w:ascii="Times New Roman" w:hAnsi="Times New Roman"/>
          <w:b/>
          <w:noProof/>
          <w:sz w:val="28"/>
          <w:szCs w:val="28"/>
        </w:rPr>
        <w:pict>
          <v:line id="_x0000_s1029" style="position:absolute;left:0;text-align:left;z-index:251658240" from="189pt,1pt" to="4in,1pt"/>
        </w:pict>
      </w:r>
    </w:p>
    <w:p w:rsidR="00672EC8" w:rsidRPr="00744B3B" w:rsidRDefault="00672EC8" w:rsidP="00744B3B">
      <w:pPr>
        <w:spacing w:before="80" w:after="0" w:line="240" w:lineRule="auto"/>
        <w:ind w:firstLine="567"/>
        <w:jc w:val="both"/>
        <w:rPr>
          <w:rFonts w:ascii="Times New Roman" w:hAnsi="Times New Roman"/>
          <w:sz w:val="28"/>
          <w:szCs w:val="28"/>
        </w:rPr>
      </w:pPr>
      <w:r w:rsidRPr="00744B3B">
        <w:rPr>
          <w:rFonts w:ascii="Times New Roman" w:hAnsi="Times New Roman"/>
          <w:sz w:val="28"/>
          <w:szCs w:val="28"/>
        </w:rPr>
        <w:t>Thực hiện chỉ đạo của Sở Giáo dục và Đào tạo Hà Nội, phòng Giáo dục và Đào tạo Gia Lâm hướng dẫn công tác chuyên môn bộ môn tiếng Anh cấp THCS năm học 2020-2021 như sau:</w:t>
      </w:r>
    </w:p>
    <w:p w:rsidR="003B021F" w:rsidRPr="00744B3B" w:rsidRDefault="008610BE" w:rsidP="00744B3B">
      <w:pPr>
        <w:pStyle w:val="BodyText"/>
        <w:tabs>
          <w:tab w:val="left" w:pos="284"/>
        </w:tabs>
        <w:spacing w:before="80"/>
        <w:ind w:left="0" w:right="90" w:firstLine="630"/>
        <w:rPr>
          <w:sz w:val="28"/>
          <w:szCs w:val="28"/>
        </w:rPr>
      </w:pPr>
      <w:r w:rsidRPr="00744B3B">
        <w:rPr>
          <w:b/>
          <w:color w:val="1F1F1F"/>
          <w:sz w:val="28"/>
          <w:szCs w:val="28"/>
          <w:highlight w:val="white"/>
          <w:lang w:val="da-DK"/>
        </w:rPr>
        <w:t>1</w:t>
      </w:r>
      <w:r w:rsidR="003B021F" w:rsidRPr="00744B3B">
        <w:rPr>
          <w:b/>
          <w:color w:val="1F1F1F"/>
          <w:sz w:val="28"/>
          <w:szCs w:val="28"/>
          <w:highlight w:val="white"/>
          <w:lang w:val="da-DK"/>
        </w:rPr>
        <w:t>. Kế hoạch giáo dục</w:t>
      </w:r>
    </w:p>
    <w:p w:rsidR="00B73059" w:rsidRPr="00744B3B" w:rsidRDefault="007D09F0" w:rsidP="00744B3B">
      <w:pPr>
        <w:spacing w:before="80" w:after="0" w:line="240" w:lineRule="auto"/>
        <w:ind w:right="90" w:firstLine="630"/>
        <w:jc w:val="both"/>
        <w:rPr>
          <w:rFonts w:ascii="Times New Roman" w:hAnsi="Times New Roman"/>
          <w:sz w:val="28"/>
          <w:szCs w:val="28"/>
          <w:lang w:val="vi-VN"/>
        </w:rPr>
      </w:pPr>
      <w:r w:rsidRPr="00744B3B">
        <w:rPr>
          <w:rFonts w:ascii="Times New Roman" w:hAnsi="Times New Roman"/>
          <w:color w:val="1F1F1F"/>
          <w:sz w:val="28"/>
          <w:szCs w:val="28"/>
          <w:highlight w:val="white"/>
          <w:lang w:val="da-DK"/>
        </w:rPr>
        <w:t xml:space="preserve">Thực hiện biên chế năm học 35 tuần </w:t>
      </w:r>
      <w:r w:rsidR="004468A4" w:rsidRPr="00744B3B">
        <w:rPr>
          <w:rFonts w:ascii="Times New Roman" w:hAnsi="Times New Roman"/>
          <w:color w:val="1F1F1F"/>
          <w:sz w:val="28"/>
          <w:szCs w:val="28"/>
          <w:highlight w:val="white"/>
          <w:lang w:val="da-DK"/>
        </w:rPr>
        <w:t>thực học (</w:t>
      </w:r>
      <w:r w:rsidR="004468A4" w:rsidRPr="00744B3B">
        <w:rPr>
          <w:rFonts w:ascii="Times New Roman" w:hAnsi="Times New Roman"/>
          <w:b/>
          <w:color w:val="1F1F1F"/>
          <w:sz w:val="28"/>
          <w:szCs w:val="28"/>
          <w:highlight w:val="white"/>
          <w:lang w:val="da-DK"/>
        </w:rPr>
        <w:t>học kỳ I: 1</w:t>
      </w:r>
      <w:r w:rsidRPr="00744B3B">
        <w:rPr>
          <w:rFonts w:ascii="Times New Roman" w:hAnsi="Times New Roman"/>
          <w:b/>
          <w:color w:val="1F1F1F"/>
          <w:sz w:val="28"/>
          <w:szCs w:val="28"/>
          <w:highlight w:val="white"/>
          <w:lang w:val="da-DK"/>
        </w:rPr>
        <w:t>8</w:t>
      </w:r>
      <w:r w:rsidR="004468A4" w:rsidRPr="00744B3B">
        <w:rPr>
          <w:rFonts w:ascii="Times New Roman" w:hAnsi="Times New Roman"/>
          <w:b/>
          <w:color w:val="1F1F1F"/>
          <w:sz w:val="28"/>
          <w:szCs w:val="28"/>
          <w:highlight w:val="white"/>
          <w:lang w:val="da-DK"/>
        </w:rPr>
        <w:t xml:space="preserve"> tuần, học kỳ</w:t>
      </w:r>
      <w:r w:rsidRPr="00744B3B">
        <w:rPr>
          <w:rFonts w:ascii="Times New Roman" w:hAnsi="Times New Roman"/>
          <w:b/>
          <w:color w:val="1F1F1F"/>
          <w:sz w:val="28"/>
          <w:szCs w:val="28"/>
          <w:highlight w:val="white"/>
          <w:lang w:val="da-DK"/>
        </w:rPr>
        <w:t xml:space="preserve"> II: 17</w:t>
      </w:r>
      <w:r w:rsidR="004468A4" w:rsidRPr="00744B3B">
        <w:rPr>
          <w:rFonts w:ascii="Times New Roman" w:hAnsi="Times New Roman"/>
          <w:b/>
          <w:color w:val="1F1F1F"/>
          <w:sz w:val="28"/>
          <w:szCs w:val="28"/>
          <w:highlight w:val="white"/>
          <w:lang w:val="da-DK"/>
        </w:rPr>
        <w:t xml:space="preserve"> tuần</w:t>
      </w:r>
      <w:r w:rsidR="004468A4" w:rsidRPr="00744B3B">
        <w:rPr>
          <w:rFonts w:ascii="Times New Roman" w:hAnsi="Times New Roman"/>
          <w:color w:val="1F1F1F"/>
          <w:sz w:val="28"/>
          <w:szCs w:val="28"/>
          <w:highlight w:val="white"/>
          <w:lang w:val="da-DK"/>
        </w:rPr>
        <w:t>), đảm bảo thời gian kết thúc học kỳ I, kết thúc năm học thống nhất</w:t>
      </w:r>
      <w:r w:rsidR="008610BE" w:rsidRPr="00744B3B">
        <w:rPr>
          <w:rFonts w:ascii="Times New Roman" w:hAnsi="Times New Roman"/>
          <w:color w:val="1F1F1F"/>
          <w:sz w:val="28"/>
          <w:szCs w:val="28"/>
          <w:highlight w:val="white"/>
          <w:lang w:val="da-DK"/>
        </w:rPr>
        <w:t xml:space="preserve"> toàn thành phố</w:t>
      </w:r>
      <w:r w:rsidRPr="00744B3B">
        <w:rPr>
          <w:rFonts w:ascii="Times New Roman" w:hAnsi="Times New Roman"/>
          <w:color w:val="1F1F1F"/>
          <w:sz w:val="28"/>
          <w:szCs w:val="28"/>
          <w:highlight w:val="white"/>
          <w:lang w:val="da-DK"/>
        </w:rPr>
        <w:t>.Tổ</w:t>
      </w:r>
      <w:r w:rsidR="004468A4" w:rsidRPr="00744B3B">
        <w:rPr>
          <w:rFonts w:ascii="Times New Roman" w:hAnsi="Times New Roman"/>
          <w:color w:val="1F1F1F"/>
          <w:sz w:val="28"/>
          <w:szCs w:val="28"/>
          <w:highlight w:val="white"/>
          <w:lang w:val="da-DK"/>
        </w:rPr>
        <w:t>/nhóm chuyên môn, xây dựng kế hoạch giáo dục, B</w:t>
      </w:r>
      <w:r w:rsidRPr="00744B3B">
        <w:rPr>
          <w:rFonts w:ascii="Times New Roman" w:hAnsi="Times New Roman"/>
          <w:color w:val="1F1F1F"/>
          <w:sz w:val="28"/>
          <w:szCs w:val="28"/>
          <w:highlight w:val="white"/>
          <w:lang w:val="da-DK"/>
        </w:rPr>
        <w:t>an giám hiệu nhà</w:t>
      </w:r>
      <w:r w:rsidR="004468A4" w:rsidRPr="00744B3B">
        <w:rPr>
          <w:rFonts w:ascii="Times New Roman" w:hAnsi="Times New Roman"/>
          <w:color w:val="1F1F1F"/>
          <w:sz w:val="28"/>
          <w:szCs w:val="28"/>
          <w:highlight w:val="white"/>
          <w:lang w:val="da-DK"/>
        </w:rPr>
        <w:t xml:space="preserve"> trường duyệt, báo cáo phòng GDĐT trước khi thực hiện, đảm bảo các yêu cầu căn bản của chương trình và là căn cứ để kiểm tra, giám sát trong quá trình thực hiện.</w:t>
      </w:r>
    </w:p>
    <w:p w:rsidR="00DD071C" w:rsidRPr="00D924F2" w:rsidRDefault="00B21969" w:rsidP="00DD071C">
      <w:pPr>
        <w:spacing w:before="120" w:after="0" w:line="240" w:lineRule="auto"/>
        <w:ind w:firstLine="720"/>
        <w:jc w:val="both"/>
        <w:rPr>
          <w:rFonts w:ascii="Times New Roman" w:hAnsi="Times New Roman"/>
          <w:b/>
          <w:sz w:val="28"/>
          <w:szCs w:val="28"/>
        </w:rPr>
      </w:pPr>
      <w:r w:rsidRPr="00744B3B">
        <w:rPr>
          <w:rFonts w:ascii="Times New Roman" w:hAnsi="Times New Roman"/>
          <w:b/>
          <w:color w:val="1F1F1F"/>
          <w:sz w:val="28"/>
          <w:szCs w:val="28"/>
          <w:highlight w:val="white"/>
          <w:lang w:val="da-DK"/>
        </w:rPr>
        <w:t xml:space="preserve">2. </w:t>
      </w:r>
      <w:r w:rsidR="00DD071C" w:rsidRPr="00D924F2">
        <w:rPr>
          <w:rFonts w:ascii="Times New Roman" w:hAnsi="Times New Roman"/>
          <w:b/>
          <w:sz w:val="28"/>
          <w:szCs w:val="28"/>
        </w:rPr>
        <w:t xml:space="preserve">Triển khai sách tiếng Anh hệ 10 năm </w:t>
      </w:r>
    </w:p>
    <w:p w:rsidR="00264DAA" w:rsidRPr="00744B3B" w:rsidRDefault="007D09F0"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Tiếp tục thực hiên </w:t>
      </w:r>
      <w:r w:rsidR="00B21969" w:rsidRPr="00744B3B">
        <w:rPr>
          <w:rFonts w:ascii="Times New Roman" w:hAnsi="Times New Roman"/>
          <w:color w:val="1F1F1F"/>
          <w:sz w:val="28"/>
          <w:szCs w:val="28"/>
          <w:highlight w:val="white"/>
          <w:lang w:val="da-DK"/>
        </w:rPr>
        <w:t>theo hướng dẫn</w:t>
      </w:r>
      <w:r w:rsidRPr="00744B3B">
        <w:rPr>
          <w:rFonts w:ascii="Times New Roman" w:hAnsi="Times New Roman"/>
          <w:color w:val="1F1F1F"/>
          <w:sz w:val="28"/>
          <w:szCs w:val="28"/>
          <w:highlight w:val="white"/>
          <w:lang w:val="da-DK"/>
        </w:rPr>
        <w:t xml:space="preserve"> s</w:t>
      </w:r>
      <w:r w:rsidR="00B21969" w:rsidRPr="00744B3B">
        <w:rPr>
          <w:rFonts w:ascii="Times New Roman" w:hAnsi="Times New Roman"/>
          <w:color w:val="1F1F1F"/>
          <w:sz w:val="28"/>
          <w:szCs w:val="28"/>
          <w:highlight w:val="white"/>
          <w:lang w:val="da-DK"/>
        </w:rPr>
        <w:t>ố 7972/</w:t>
      </w:r>
      <w:bookmarkStart w:id="0" w:name="OLE_LINK2"/>
      <w:bookmarkStart w:id="1" w:name="OLE_LINK3"/>
      <w:r w:rsidR="00B21969" w:rsidRPr="00744B3B">
        <w:rPr>
          <w:rFonts w:ascii="Times New Roman" w:hAnsi="Times New Roman"/>
          <w:color w:val="1F1F1F"/>
          <w:sz w:val="28"/>
          <w:szCs w:val="28"/>
          <w:highlight w:val="white"/>
          <w:lang w:val="da-DK"/>
        </w:rPr>
        <w:t>BGDĐT-GDTrH</w:t>
      </w:r>
      <w:bookmarkEnd w:id="0"/>
      <w:bookmarkEnd w:id="1"/>
      <w:r w:rsidR="00A06644">
        <w:rPr>
          <w:rFonts w:ascii="Times New Roman" w:hAnsi="Times New Roman"/>
          <w:color w:val="1F1F1F"/>
          <w:sz w:val="28"/>
          <w:szCs w:val="28"/>
          <w:highlight w:val="white"/>
          <w:lang w:val="da-DK"/>
        </w:rPr>
        <w:t xml:space="preserve"> </w:t>
      </w:r>
      <w:r w:rsidR="00B21969" w:rsidRPr="00744B3B">
        <w:rPr>
          <w:rFonts w:ascii="Times New Roman" w:hAnsi="Times New Roman"/>
          <w:color w:val="1F1F1F"/>
          <w:sz w:val="28"/>
          <w:szCs w:val="28"/>
          <w:highlight w:val="white"/>
          <w:lang w:val="da-DK"/>
        </w:rPr>
        <w:t>ngày 01/11/2013</w:t>
      </w:r>
      <w:r w:rsidR="00264DAA" w:rsidRPr="00744B3B">
        <w:rPr>
          <w:rFonts w:ascii="Times New Roman" w:hAnsi="Times New Roman"/>
          <w:color w:val="1F1F1F"/>
          <w:sz w:val="28"/>
          <w:szCs w:val="28"/>
          <w:highlight w:val="white"/>
          <w:lang w:val="da-DK"/>
        </w:rPr>
        <w:t xml:space="preserve"> về việc hướng dẫn triển khai thí điểm tiếng Anh cấp trung học; Công văn số 2653/BGDĐT-GDTrH ngày 23/5/2014 </w:t>
      </w:r>
      <w:r w:rsidR="00B21969" w:rsidRPr="00744B3B">
        <w:rPr>
          <w:rFonts w:ascii="Times New Roman" w:hAnsi="Times New Roman"/>
          <w:color w:val="1F1F1F"/>
          <w:sz w:val="28"/>
          <w:szCs w:val="28"/>
          <w:highlight w:val="white"/>
          <w:lang w:val="da-DK"/>
        </w:rPr>
        <w:t>của Bộ GDĐT</w:t>
      </w:r>
      <w:r w:rsidR="00264DAA" w:rsidRPr="00744B3B">
        <w:rPr>
          <w:rFonts w:ascii="Times New Roman" w:hAnsi="Times New Roman"/>
          <w:color w:val="1F1F1F"/>
          <w:sz w:val="28"/>
          <w:szCs w:val="28"/>
          <w:highlight w:val="white"/>
          <w:lang w:val="da-DK"/>
        </w:rPr>
        <w:t xml:space="preserve"> về việc hướng dẫn triển khai dạy học tiếng Anh cấp trung học theo ĐANNQG 2020</w:t>
      </w:r>
      <w:r w:rsidR="00B21969" w:rsidRPr="00744B3B">
        <w:rPr>
          <w:rFonts w:ascii="Times New Roman" w:hAnsi="Times New Roman"/>
          <w:color w:val="1F1F1F"/>
          <w:sz w:val="28"/>
          <w:szCs w:val="28"/>
          <w:highlight w:val="white"/>
          <w:lang w:val="da-DK"/>
        </w:rPr>
        <w:t>, Công văn</w:t>
      </w:r>
      <w:r w:rsidR="00DD071C">
        <w:rPr>
          <w:rFonts w:ascii="Times New Roman" w:hAnsi="Times New Roman"/>
          <w:color w:val="1F1F1F"/>
          <w:sz w:val="28"/>
          <w:szCs w:val="28"/>
          <w:highlight w:val="white"/>
          <w:lang w:val="da-DK"/>
        </w:rPr>
        <w:t xml:space="preserve"> số</w:t>
      </w:r>
      <w:r w:rsidR="00264DAA" w:rsidRPr="00744B3B">
        <w:rPr>
          <w:rFonts w:ascii="Times New Roman" w:hAnsi="Times New Roman"/>
          <w:color w:val="1F1F1F"/>
          <w:sz w:val="28"/>
          <w:szCs w:val="28"/>
          <w:highlight w:val="white"/>
          <w:lang w:val="da-DK"/>
        </w:rPr>
        <w:t xml:space="preserve"> 2383/SGDĐT-GDPT ngày 13/8/2018 của</w:t>
      </w:r>
      <w:r w:rsidR="00B21969" w:rsidRPr="00744B3B">
        <w:rPr>
          <w:rFonts w:ascii="Times New Roman" w:hAnsi="Times New Roman"/>
          <w:color w:val="1F1F1F"/>
          <w:sz w:val="28"/>
          <w:szCs w:val="28"/>
          <w:highlight w:val="white"/>
          <w:lang w:val="da-DK"/>
        </w:rPr>
        <w:t xml:space="preserve"> Sở GDĐT</w:t>
      </w:r>
      <w:r w:rsidR="00264DAA" w:rsidRPr="00744B3B">
        <w:rPr>
          <w:rFonts w:ascii="Times New Roman" w:hAnsi="Times New Roman"/>
          <w:color w:val="1F1F1F"/>
          <w:sz w:val="28"/>
          <w:szCs w:val="28"/>
          <w:highlight w:val="white"/>
          <w:lang w:val="da-DK"/>
        </w:rPr>
        <w:t xml:space="preserve"> Hà Nội về việc triển khai sách tiếng Anh hệ 10 năm cấp THCS.</w:t>
      </w:r>
    </w:p>
    <w:p w:rsidR="004468A4" w:rsidRPr="00744B3B" w:rsidRDefault="004468A4"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Khuyến khích triển khai thí điểm dạy học song ngữ tiếng Anh đối vớ</w:t>
      </w:r>
      <w:r w:rsidR="00E932C1" w:rsidRPr="00744B3B">
        <w:rPr>
          <w:rFonts w:ascii="Times New Roman" w:hAnsi="Times New Roman"/>
          <w:color w:val="1F1F1F"/>
          <w:sz w:val="28"/>
          <w:szCs w:val="28"/>
          <w:highlight w:val="white"/>
          <w:lang w:val="da-DK"/>
        </w:rPr>
        <w:t>i môn Toán và các môn K</w:t>
      </w:r>
      <w:r w:rsidRPr="00744B3B">
        <w:rPr>
          <w:rFonts w:ascii="Times New Roman" w:hAnsi="Times New Roman"/>
          <w:color w:val="1F1F1F"/>
          <w:sz w:val="28"/>
          <w:szCs w:val="28"/>
          <w:highlight w:val="white"/>
          <w:lang w:val="da-DK"/>
        </w:rPr>
        <w:t>hoa học tự nhiên tại các trường THCS có đủ điều kiện. Tích cực triển khai xây dựng trường học điển hình về dạy và học ngoại ngữ theo hướng dẫn của Bộ GDĐT.</w:t>
      </w:r>
    </w:p>
    <w:p w:rsidR="007D09F0" w:rsidRPr="00744B3B" w:rsidRDefault="004468A4"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Chương trình tiếng Anh mới (hệ 10 năm) thực hiệ</w:t>
      </w:r>
      <w:r w:rsidR="00E932C1" w:rsidRPr="00744B3B">
        <w:rPr>
          <w:rFonts w:ascii="Times New Roman" w:hAnsi="Times New Roman"/>
          <w:color w:val="1F1F1F"/>
          <w:sz w:val="28"/>
          <w:szCs w:val="28"/>
          <w:highlight w:val="white"/>
          <w:lang w:val="da-DK"/>
        </w:rPr>
        <w:t>n</w:t>
      </w:r>
      <w:r w:rsidRPr="00744B3B">
        <w:rPr>
          <w:rFonts w:ascii="Times New Roman" w:hAnsi="Times New Roman"/>
          <w:color w:val="1F1F1F"/>
          <w:sz w:val="28"/>
          <w:szCs w:val="28"/>
          <w:highlight w:val="white"/>
          <w:lang w:val="da-DK"/>
        </w:rPr>
        <w:t xml:space="preserve"> chương trình với khối </w:t>
      </w:r>
      <w:r w:rsidRPr="00744B3B">
        <w:rPr>
          <w:rFonts w:ascii="Times New Roman" w:hAnsi="Times New Roman"/>
          <w:b/>
          <w:color w:val="1F1F1F"/>
          <w:sz w:val="28"/>
          <w:szCs w:val="28"/>
          <w:highlight w:val="white"/>
          <w:lang w:val="da-DK"/>
        </w:rPr>
        <w:t>6,7,8,9 là 3 tiết/ tuần</w:t>
      </w:r>
      <w:r w:rsidRPr="00744B3B">
        <w:rPr>
          <w:rFonts w:ascii="Times New Roman" w:hAnsi="Times New Roman"/>
          <w:color w:val="1F1F1F"/>
          <w:sz w:val="28"/>
          <w:szCs w:val="28"/>
          <w:highlight w:val="white"/>
          <w:lang w:val="da-DK"/>
        </w:rPr>
        <w:t xml:space="preserve">. </w:t>
      </w:r>
      <w:r w:rsidR="00E56AAD" w:rsidRPr="00744B3B">
        <w:rPr>
          <w:rFonts w:ascii="Times New Roman" w:hAnsi="Times New Roman"/>
          <w:color w:val="1F1F1F"/>
          <w:sz w:val="28"/>
          <w:szCs w:val="28"/>
          <w:highlight w:val="white"/>
          <w:lang w:val="da-DK"/>
        </w:rPr>
        <w:t>Tiếp tục nâng cao năng lực giáo viên dạy ngoại ngữ</w:t>
      </w:r>
      <w:r w:rsidR="00672EC8" w:rsidRPr="00744B3B">
        <w:rPr>
          <w:rFonts w:ascii="Times New Roman" w:hAnsi="Times New Roman"/>
          <w:color w:val="1F1F1F"/>
          <w:sz w:val="28"/>
          <w:szCs w:val="28"/>
          <w:highlight w:val="white"/>
          <w:lang w:val="da-DK"/>
        </w:rPr>
        <w:t xml:space="preserve">. </w:t>
      </w:r>
      <w:r w:rsidR="007D09F0" w:rsidRPr="00744B3B">
        <w:rPr>
          <w:rFonts w:ascii="Times New Roman" w:hAnsi="Times New Roman"/>
          <w:color w:val="1F1F1F"/>
          <w:sz w:val="28"/>
          <w:szCs w:val="28"/>
          <w:highlight w:val="white"/>
          <w:lang w:val="da-DK"/>
        </w:rPr>
        <w:t>Giáo viên Tiếng Anh tham gia các lớp đào tạo nâng chuẩn, tự học tập nâng cao trình độ, đáp ứng yêu cầu nâng cao chất lượng giáo dục trung học theo chương trình giáo dục phổ thông (GDPT) hiện hành, đồng thời chuẩn bị sẵn sàng để triển khai Chương trình GDPT mớ</w:t>
      </w:r>
      <w:r w:rsidR="00E932C1" w:rsidRPr="00744B3B">
        <w:rPr>
          <w:rFonts w:ascii="Times New Roman" w:hAnsi="Times New Roman"/>
          <w:color w:val="1F1F1F"/>
          <w:sz w:val="28"/>
          <w:szCs w:val="28"/>
          <w:highlight w:val="white"/>
          <w:lang w:val="da-DK"/>
        </w:rPr>
        <w:t>i</w:t>
      </w:r>
      <w:r w:rsidR="007D09F0" w:rsidRPr="00744B3B">
        <w:rPr>
          <w:rFonts w:ascii="Times New Roman" w:hAnsi="Times New Roman"/>
          <w:color w:val="1F1F1F"/>
          <w:sz w:val="28"/>
          <w:szCs w:val="28"/>
          <w:highlight w:val="white"/>
          <w:lang w:val="da-DK"/>
        </w:rPr>
        <w:t xml:space="preserve"> đối với lớp 6 từ năm học 2021-2022 và các năm học tiếp theo.</w:t>
      </w:r>
    </w:p>
    <w:p w:rsidR="00E932C1" w:rsidRPr="00744B3B" w:rsidRDefault="00A80B7A" w:rsidP="00744B3B">
      <w:pPr>
        <w:pStyle w:val="Default"/>
        <w:widowControl w:val="0"/>
        <w:snapToGrid w:val="0"/>
        <w:spacing w:before="80"/>
        <w:ind w:right="90" w:firstLine="630"/>
        <w:jc w:val="both"/>
        <w:rPr>
          <w:b/>
          <w:color w:val="1F1F1F"/>
          <w:sz w:val="28"/>
          <w:szCs w:val="28"/>
          <w:highlight w:val="white"/>
          <w:lang w:val="da-DK"/>
        </w:rPr>
      </w:pPr>
      <w:r w:rsidRPr="00744B3B">
        <w:rPr>
          <w:b/>
          <w:color w:val="1F1F1F"/>
          <w:sz w:val="28"/>
          <w:szCs w:val="28"/>
          <w:highlight w:val="white"/>
          <w:lang w:val="da-DK"/>
        </w:rPr>
        <w:t>3</w:t>
      </w:r>
      <w:r w:rsidR="002753A7" w:rsidRPr="00744B3B">
        <w:rPr>
          <w:b/>
          <w:color w:val="1F1F1F"/>
          <w:sz w:val="28"/>
          <w:szCs w:val="28"/>
          <w:highlight w:val="white"/>
          <w:lang w:val="da-DK"/>
        </w:rPr>
        <w:t>.</w:t>
      </w:r>
      <w:r w:rsidR="00DD071C">
        <w:rPr>
          <w:b/>
          <w:color w:val="1F1F1F"/>
          <w:sz w:val="28"/>
          <w:szCs w:val="28"/>
          <w:highlight w:val="white"/>
          <w:lang w:val="da-DK"/>
        </w:rPr>
        <w:t xml:space="preserve"> </w:t>
      </w:r>
      <w:r w:rsidR="004468A4" w:rsidRPr="00744B3B">
        <w:rPr>
          <w:b/>
          <w:color w:val="1F1F1F"/>
          <w:sz w:val="28"/>
          <w:szCs w:val="28"/>
          <w:highlight w:val="white"/>
          <w:lang w:val="da-DK"/>
        </w:rPr>
        <w:t>Phương pháp dạy học - Kiểm tra đánh giá</w:t>
      </w:r>
    </w:p>
    <w:p w:rsidR="00E932C1" w:rsidRPr="00744B3B" w:rsidRDefault="004468A4" w:rsidP="00744B3B">
      <w:pPr>
        <w:pStyle w:val="Default"/>
        <w:widowControl w:val="0"/>
        <w:snapToGrid w:val="0"/>
        <w:spacing w:before="80"/>
        <w:ind w:right="90" w:firstLine="630"/>
        <w:jc w:val="both"/>
        <w:rPr>
          <w:i/>
          <w:color w:val="1F1F1F"/>
          <w:sz w:val="28"/>
          <w:szCs w:val="28"/>
          <w:highlight w:val="white"/>
          <w:lang w:val="da-DK"/>
        </w:rPr>
      </w:pPr>
      <w:r w:rsidRPr="00744B3B">
        <w:rPr>
          <w:color w:val="1F1F1F"/>
          <w:sz w:val="28"/>
          <w:szCs w:val="28"/>
          <w:highlight w:val="white"/>
          <w:lang w:val="da-DK"/>
        </w:rPr>
        <w:t xml:space="preserve">Tiếp tục thực hiện đổi mới phương pháp giảng dạy ngoại ngữ: chú trọng phát triển năng lực nghe nói, trên cơ sở </w:t>
      </w:r>
      <w:r w:rsidR="00531AFF" w:rsidRPr="00744B3B">
        <w:rPr>
          <w:color w:val="1F1F1F"/>
          <w:sz w:val="28"/>
          <w:szCs w:val="28"/>
          <w:highlight w:val="white"/>
          <w:lang w:val="da-DK"/>
        </w:rPr>
        <w:t xml:space="preserve">đảm bảo dạy học đủ 4 kỹ năng: nghe-nói-đọc-viết, đáp ứng mục tiêu đầu ra của học sinh cuối cấp THCS đạt trình độ A2. </w:t>
      </w:r>
      <w:r w:rsidRPr="00744B3B">
        <w:rPr>
          <w:i/>
          <w:color w:val="1F1F1F"/>
          <w:sz w:val="28"/>
          <w:szCs w:val="28"/>
          <w:highlight w:val="white"/>
          <w:lang w:val="da-DK"/>
        </w:rPr>
        <w:t>Tập trung theo định hướng phát triển năng lực học sinh, học sinh tự nghiên cứu bài học có hướng dẫn của giáo viên.</w:t>
      </w:r>
    </w:p>
    <w:p w:rsidR="00027F1F" w:rsidRPr="00744B3B" w:rsidRDefault="004468A4" w:rsidP="00744B3B">
      <w:pPr>
        <w:pStyle w:val="Default"/>
        <w:widowControl w:val="0"/>
        <w:snapToGrid w:val="0"/>
        <w:spacing w:before="80"/>
        <w:ind w:right="90" w:firstLine="630"/>
        <w:jc w:val="both"/>
        <w:rPr>
          <w:sz w:val="28"/>
          <w:szCs w:val="28"/>
          <w:lang w:val="pt-BR"/>
        </w:rPr>
      </w:pPr>
      <w:r w:rsidRPr="00744B3B">
        <w:rPr>
          <w:color w:val="1F1F1F"/>
          <w:sz w:val="28"/>
          <w:szCs w:val="28"/>
          <w:highlight w:val="white"/>
          <w:lang w:val="da-DK"/>
        </w:rPr>
        <w:t>Đổi mới hình thức dạy học, tùy theo thực tế và trình độ học sinh để thiết kế, soạn giảng đáp ứng chuẩn kiến thức và phát huy năng lực học tập của học sinh.</w:t>
      </w:r>
    </w:p>
    <w:p w:rsidR="00F37A2C" w:rsidRPr="00744B3B" w:rsidRDefault="00F37A2C" w:rsidP="00744B3B">
      <w:pPr>
        <w:spacing w:before="80" w:after="0" w:line="240" w:lineRule="auto"/>
        <w:ind w:right="90" w:firstLine="630"/>
        <w:jc w:val="both"/>
        <w:rPr>
          <w:rFonts w:ascii="Times New Roman" w:hAnsi="Times New Roman"/>
          <w:sz w:val="28"/>
          <w:szCs w:val="28"/>
          <w:highlight w:val="white"/>
          <w:lang w:val="da-DK"/>
        </w:rPr>
      </w:pPr>
      <w:r w:rsidRPr="00744B3B">
        <w:rPr>
          <w:rFonts w:ascii="Times New Roman" w:hAnsi="Times New Roman"/>
          <w:color w:val="1F1F1F"/>
          <w:sz w:val="28"/>
          <w:szCs w:val="28"/>
          <w:highlight w:val="white"/>
          <w:lang w:val="da-DK"/>
        </w:rPr>
        <w:lastRenderedPageBreak/>
        <w:t xml:space="preserve"> Xây dựng kế hoạch dạy học các bài học trong kế hoạch giáo dục nhà trường bảo đảm các yêu cầu về phương pháp dạy học, kĩ thuật dạy học, thiết bị dạy học và học liệu, phương án kiểm tra, đánh giá trong quá trình dạy học theo Công văn số</w:t>
      </w:r>
      <w:r w:rsidR="00735EED" w:rsidRPr="00744B3B">
        <w:rPr>
          <w:rFonts w:ascii="Times New Roman" w:hAnsi="Times New Roman"/>
          <w:color w:val="1F1F1F"/>
          <w:sz w:val="28"/>
          <w:szCs w:val="28"/>
          <w:highlight w:val="white"/>
          <w:lang w:val="da-DK"/>
        </w:rPr>
        <w:t xml:space="preserve"> 10801/SGDĐT-GDTrH ngày 31</w:t>
      </w:r>
      <w:r w:rsidRPr="00744B3B">
        <w:rPr>
          <w:rFonts w:ascii="Times New Roman" w:hAnsi="Times New Roman"/>
          <w:color w:val="1F1F1F"/>
          <w:sz w:val="28"/>
          <w:szCs w:val="28"/>
          <w:highlight w:val="white"/>
          <w:lang w:val="da-DK"/>
        </w:rPr>
        <w:t>/10/2014</w:t>
      </w:r>
      <w:r w:rsidR="00735EED" w:rsidRPr="00744B3B">
        <w:rPr>
          <w:rFonts w:ascii="Times New Roman" w:hAnsi="Times New Roman"/>
          <w:color w:val="1F1F1F"/>
          <w:sz w:val="28"/>
          <w:szCs w:val="28"/>
          <w:highlight w:val="white"/>
          <w:lang w:val="da-DK"/>
        </w:rPr>
        <w:t xml:space="preserve"> của Sở GDĐT</w:t>
      </w:r>
      <w:r w:rsidRPr="00744B3B">
        <w:rPr>
          <w:rFonts w:ascii="Times New Roman" w:hAnsi="Times New Roman"/>
          <w:color w:val="1F1F1F"/>
          <w:sz w:val="28"/>
          <w:szCs w:val="28"/>
          <w:highlight w:val="white"/>
          <w:lang w:val="da-DK"/>
        </w:rPr>
        <w:t xml:space="preserve">. </w:t>
      </w:r>
      <w:r w:rsidRPr="00744B3B">
        <w:rPr>
          <w:rFonts w:ascii="Times New Roman" w:hAnsi="Times New Roman"/>
          <w:b/>
          <w:color w:val="1F1F1F"/>
          <w:sz w:val="28"/>
          <w:szCs w:val="28"/>
          <w:highlight w:val="white"/>
          <w:lang w:val="da-DK"/>
        </w:rPr>
        <w:t>Mỗi bài học bao gồm các hoạt động cơ bản sau</w:t>
      </w:r>
      <w:r w:rsidRPr="00744B3B">
        <w:rPr>
          <w:rFonts w:ascii="Times New Roman" w:hAnsi="Times New Roman"/>
          <w:sz w:val="28"/>
          <w:szCs w:val="28"/>
          <w:highlight w:val="white"/>
          <w:lang w:val="da-DK"/>
        </w:rPr>
        <w:t xml:space="preserve">: </w:t>
      </w:r>
      <w:r w:rsidRPr="00744B3B">
        <w:rPr>
          <w:rFonts w:ascii="Times New Roman" w:hAnsi="Times New Roman"/>
          <w:i/>
          <w:sz w:val="28"/>
          <w:szCs w:val="28"/>
          <w:highlight w:val="white"/>
          <w:lang w:val="da-DK"/>
        </w:rPr>
        <w:t>(1) Mở đầu</w:t>
      </w:r>
      <w:r w:rsidRPr="00744B3B">
        <w:rPr>
          <w:rFonts w:ascii="Times New Roman" w:hAnsi="Times New Roman"/>
          <w:sz w:val="28"/>
          <w:szCs w:val="28"/>
          <w:highlight w:val="white"/>
          <w:lang w:val="da-DK"/>
        </w:rPr>
        <w:t xml:space="preserve"> </w:t>
      </w:r>
      <w:r w:rsidR="00672EC8" w:rsidRPr="00744B3B">
        <w:rPr>
          <w:rFonts w:ascii="Times New Roman" w:hAnsi="Times New Roman"/>
          <w:sz w:val="28"/>
          <w:szCs w:val="28"/>
          <w:highlight w:val="white"/>
          <w:lang w:val="da-DK"/>
        </w:rPr>
        <w:t>-</w:t>
      </w:r>
      <w:r w:rsidRPr="00744B3B">
        <w:rPr>
          <w:rFonts w:ascii="Times New Roman" w:hAnsi="Times New Roman"/>
          <w:sz w:val="28"/>
          <w:szCs w:val="28"/>
          <w:highlight w:val="white"/>
          <w:lang w:val="da-DK"/>
        </w:rPr>
        <w:t xml:space="preserve"> xác định vấn đề cần giải quyết hoặc nhiệm vụ học tập gắn với kiến thức mới của bài học; </w:t>
      </w:r>
      <w:r w:rsidRPr="00744B3B">
        <w:rPr>
          <w:rFonts w:ascii="Times New Roman" w:hAnsi="Times New Roman"/>
          <w:i/>
          <w:sz w:val="28"/>
          <w:szCs w:val="28"/>
          <w:highlight w:val="white"/>
          <w:lang w:val="da-DK"/>
        </w:rPr>
        <w:t>(2) Hình thành kiến thức mới</w:t>
      </w:r>
      <w:r w:rsidRPr="00744B3B">
        <w:rPr>
          <w:rFonts w:ascii="Times New Roman" w:hAnsi="Times New Roman"/>
          <w:sz w:val="28"/>
          <w:szCs w:val="28"/>
          <w:highlight w:val="white"/>
          <w:lang w:val="da-DK"/>
        </w:rPr>
        <w:t xml:space="preserve"> </w:t>
      </w:r>
      <w:r w:rsidR="00672EC8" w:rsidRPr="00744B3B">
        <w:rPr>
          <w:rFonts w:ascii="Times New Roman" w:hAnsi="Times New Roman"/>
          <w:sz w:val="28"/>
          <w:szCs w:val="28"/>
          <w:highlight w:val="white"/>
          <w:lang w:val="da-DK"/>
        </w:rPr>
        <w:t>-</w:t>
      </w:r>
      <w:r w:rsidRPr="00744B3B">
        <w:rPr>
          <w:rFonts w:ascii="Times New Roman" w:hAnsi="Times New Roman"/>
          <w:sz w:val="28"/>
          <w:szCs w:val="28"/>
          <w:highlight w:val="white"/>
          <w:lang w:val="da-DK"/>
        </w:rPr>
        <w:t xml:space="preserve">hoạt động với sách giáo khoa, thiết bị dạy học và học liệu để khai thác, tiếp nhận kiến thức mới thông qua kênh chữ, kênh hình, kênh tiếng, vật thật; </w:t>
      </w:r>
      <w:r w:rsidRPr="00744B3B">
        <w:rPr>
          <w:rFonts w:ascii="Times New Roman" w:hAnsi="Times New Roman"/>
          <w:i/>
          <w:sz w:val="28"/>
          <w:szCs w:val="28"/>
          <w:highlight w:val="white"/>
          <w:lang w:val="da-DK"/>
        </w:rPr>
        <w:t>(3) Luyện tập</w:t>
      </w:r>
      <w:r w:rsidRPr="00744B3B">
        <w:rPr>
          <w:rFonts w:ascii="Times New Roman" w:hAnsi="Times New Roman"/>
          <w:sz w:val="28"/>
          <w:szCs w:val="28"/>
          <w:highlight w:val="white"/>
          <w:lang w:val="da-DK"/>
        </w:rPr>
        <w:t xml:space="preserve"> </w:t>
      </w:r>
      <w:r w:rsidR="00672EC8" w:rsidRPr="00744B3B">
        <w:rPr>
          <w:rFonts w:ascii="Times New Roman" w:hAnsi="Times New Roman"/>
          <w:sz w:val="28"/>
          <w:szCs w:val="28"/>
          <w:highlight w:val="white"/>
          <w:lang w:val="da-DK"/>
        </w:rPr>
        <w:t xml:space="preserve">- </w:t>
      </w:r>
      <w:r w:rsidRPr="00744B3B">
        <w:rPr>
          <w:rFonts w:ascii="Times New Roman" w:hAnsi="Times New Roman"/>
          <w:sz w:val="28"/>
          <w:szCs w:val="28"/>
          <w:highlight w:val="white"/>
          <w:lang w:val="da-DK"/>
        </w:rPr>
        <w:t xml:space="preserve">câu hỏi, bài tập, thực hành, thí nghiệm để phát triển các kĩ năng gắn với kiến thức mới vừa học; </w:t>
      </w:r>
      <w:r w:rsidRPr="00744B3B">
        <w:rPr>
          <w:rFonts w:ascii="Times New Roman" w:hAnsi="Times New Roman"/>
          <w:i/>
          <w:sz w:val="28"/>
          <w:szCs w:val="28"/>
          <w:highlight w:val="white"/>
          <w:lang w:val="da-DK"/>
        </w:rPr>
        <w:t>(4) Vận dụng kiến thức, kĩ năng</w:t>
      </w:r>
      <w:r w:rsidRPr="00744B3B">
        <w:rPr>
          <w:rFonts w:ascii="Times New Roman" w:hAnsi="Times New Roman"/>
          <w:sz w:val="28"/>
          <w:szCs w:val="28"/>
          <w:highlight w:val="white"/>
          <w:lang w:val="da-DK"/>
        </w:rPr>
        <w:t xml:space="preserve"> đã học để giải quyết các tình huống, vấn đề trong thực tiễn.</w:t>
      </w:r>
    </w:p>
    <w:p w:rsidR="00F37A2C" w:rsidRPr="00744B3B" w:rsidRDefault="00F37A2C" w:rsidP="00744B3B">
      <w:pPr>
        <w:spacing w:before="80" w:after="0" w:line="240" w:lineRule="auto"/>
        <w:ind w:right="90" w:firstLine="630"/>
        <w:jc w:val="both"/>
        <w:rPr>
          <w:rFonts w:ascii="Times New Roman" w:hAnsi="Times New Roman"/>
          <w:color w:val="FF0000"/>
          <w:sz w:val="28"/>
          <w:szCs w:val="28"/>
          <w:highlight w:val="white"/>
          <w:lang w:val="da-DK"/>
        </w:rPr>
      </w:pPr>
      <w:r w:rsidRPr="00744B3B">
        <w:rPr>
          <w:rFonts w:ascii="Times New Roman" w:hAnsi="Times New Roman"/>
          <w:b/>
          <w:color w:val="1F1F1F"/>
          <w:sz w:val="28"/>
          <w:szCs w:val="28"/>
          <w:highlight w:val="white"/>
          <w:lang w:val="da-DK"/>
        </w:rPr>
        <w:t>Đối với mỗi hoạt động</w:t>
      </w:r>
      <w:r w:rsidRPr="00744B3B">
        <w:rPr>
          <w:rFonts w:ascii="Times New Roman" w:hAnsi="Times New Roman"/>
          <w:color w:val="1F1F1F"/>
          <w:sz w:val="28"/>
          <w:szCs w:val="28"/>
          <w:highlight w:val="white"/>
          <w:lang w:val="da-DK"/>
        </w:rPr>
        <w:t xml:space="preserve">, giáo viên tổ chức cho học sinh thực hiện theo </w:t>
      </w:r>
      <w:r w:rsidRPr="00744B3B">
        <w:rPr>
          <w:rFonts w:ascii="Times New Roman" w:hAnsi="Times New Roman"/>
          <w:b/>
          <w:color w:val="1F1F1F"/>
          <w:sz w:val="28"/>
          <w:szCs w:val="28"/>
          <w:highlight w:val="white"/>
          <w:lang w:val="da-DK"/>
        </w:rPr>
        <w:t>các bước cơ bản sau</w:t>
      </w:r>
      <w:r w:rsidRPr="00744B3B">
        <w:rPr>
          <w:rFonts w:ascii="Times New Roman" w:hAnsi="Times New Roman"/>
          <w:color w:val="1F1F1F"/>
          <w:sz w:val="28"/>
          <w:szCs w:val="28"/>
          <w:highlight w:val="white"/>
          <w:lang w:val="da-DK"/>
        </w:rPr>
        <w:t xml:space="preserve">: </w:t>
      </w:r>
      <w:r w:rsidRPr="00744B3B">
        <w:rPr>
          <w:rFonts w:ascii="Times New Roman" w:hAnsi="Times New Roman"/>
          <w:i/>
          <w:sz w:val="28"/>
          <w:szCs w:val="28"/>
          <w:highlight w:val="white"/>
          <w:lang w:val="da-DK"/>
        </w:rPr>
        <w:t>(1) Chuyển giao nhiệm vụ học tập</w:t>
      </w:r>
      <w:r w:rsidRPr="00744B3B">
        <w:rPr>
          <w:rFonts w:ascii="Times New Roman" w:hAnsi="Times New Roman"/>
          <w:sz w:val="28"/>
          <w:szCs w:val="28"/>
          <w:highlight w:val="white"/>
          <w:lang w:val="da-DK"/>
        </w:rPr>
        <w:t>: sử dụng sách giáo khoa, thiết bị dạy học, học liệu phù hợp theo nội dung hoạt động với câu hỏi/lệnh rõ về mục đích, cách thức thực hiện (đọc, nhìn, nghe, nói, làm) và yêu cầu về sản phẩm mà học sinh phải hoàn thành; (</w:t>
      </w:r>
      <w:r w:rsidRPr="00744B3B">
        <w:rPr>
          <w:rFonts w:ascii="Times New Roman" w:hAnsi="Times New Roman"/>
          <w:i/>
          <w:sz w:val="28"/>
          <w:szCs w:val="28"/>
          <w:highlight w:val="white"/>
          <w:lang w:val="da-DK"/>
        </w:rPr>
        <w:t>2) Học sinh thực hiện nhiệm vụ</w:t>
      </w:r>
      <w:r w:rsidRPr="00744B3B">
        <w:rPr>
          <w:rFonts w:ascii="Times New Roman" w:hAnsi="Times New Roman"/>
          <w:sz w:val="28"/>
          <w:szCs w:val="28"/>
          <w:highlight w:val="white"/>
          <w:lang w:val="da-DK"/>
        </w:rPr>
        <w:t xml:space="preserve">, chú trọng hoạt động cá nhân trước khi hoạt động nhóm đôi, nhóm nhỏ (nếu cần): giáo viên quan sát, phát hiện những khó khăn của học sinh và có biện pháp hỗ trợ kịp thời, phù hợp (gợi ý, định hướng về phương pháp, cách làm); </w:t>
      </w:r>
      <w:r w:rsidRPr="00744B3B">
        <w:rPr>
          <w:rFonts w:ascii="Times New Roman" w:hAnsi="Times New Roman"/>
          <w:i/>
          <w:sz w:val="28"/>
          <w:szCs w:val="28"/>
          <w:highlight w:val="white"/>
          <w:lang w:val="da-DK"/>
        </w:rPr>
        <w:t>(3) Tổ chức cho học sinh báo cáo</w:t>
      </w:r>
      <w:r w:rsidRPr="00744B3B">
        <w:rPr>
          <w:rFonts w:ascii="Times New Roman" w:hAnsi="Times New Roman"/>
          <w:sz w:val="28"/>
          <w:szCs w:val="28"/>
          <w:highlight w:val="white"/>
          <w:lang w:val="da-DK"/>
        </w:rPr>
        <w:t xml:space="preserve">, trình bày kết quả, thảo luận; </w:t>
      </w:r>
      <w:r w:rsidRPr="00744B3B">
        <w:rPr>
          <w:rFonts w:ascii="Times New Roman" w:hAnsi="Times New Roman"/>
          <w:i/>
          <w:sz w:val="28"/>
          <w:szCs w:val="28"/>
          <w:highlight w:val="white"/>
          <w:lang w:val="da-DK"/>
        </w:rPr>
        <w:t>(4) Giáo viên tổng hợp, nhận xét, đánh giá, kết luận</w:t>
      </w:r>
      <w:r w:rsidRPr="00744B3B">
        <w:rPr>
          <w:rFonts w:ascii="Times New Roman" w:hAnsi="Times New Roman"/>
          <w:sz w:val="28"/>
          <w:szCs w:val="28"/>
          <w:highlight w:val="white"/>
          <w:lang w:val="da-DK"/>
        </w:rPr>
        <w:t xml:space="preserve"> để học sinh ghi nhận và vận dụng kiến thức.</w:t>
      </w:r>
    </w:p>
    <w:p w:rsidR="00DD071C" w:rsidRPr="00744B3B" w:rsidRDefault="00C31D8D" w:rsidP="00DD071C">
      <w:pPr>
        <w:spacing w:before="80" w:after="0" w:line="240" w:lineRule="auto"/>
        <w:ind w:right="90" w:firstLine="630"/>
        <w:jc w:val="both"/>
        <w:rPr>
          <w:rFonts w:ascii="Times New Roman" w:hAnsi="Times New Roman"/>
          <w:color w:val="1F1F1F"/>
          <w:sz w:val="28"/>
          <w:szCs w:val="28"/>
          <w:lang w:val="da-DK"/>
        </w:rPr>
      </w:pPr>
      <w:r w:rsidRPr="00744B3B">
        <w:rPr>
          <w:rFonts w:ascii="Times New Roman" w:hAnsi="Times New Roman"/>
          <w:color w:val="1F1F1F"/>
          <w:sz w:val="28"/>
          <w:szCs w:val="28"/>
          <w:highlight w:val="white"/>
          <w:lang w:val="da-DK"/>
        </w:rPr>
        <w:t xml:space="preserve"> Tiếp tục ứng dụng công nghệ thông tin trong giảng dạy nhằm nâng cao chất lượng giờ học ngoại ngữ, đáp ứng yêu cầu của thời đại 4.0</w:t>
      </w:r>
      <w:r w:rsidR="00735EED" w:rsidRPr="00744B3B">
        <w:rPr>
          <w:rFonts w:ascii="Times New Roman" w:hAnsi="Times New Roman"/>
          <w:color w:val="1F1F1F"/>
          <w:sz w:val="28"/>
          <w:szCs w:val="28"/>
          <w:highlight w:val="white"/>
          <w:lang w:val="da-DK"/>
        </w:rPr>
        <w:t xml:space="preserve">. </w:t>
      </w:r>
      <w:r w:rsidR="002753A7" w:rsidRPr="00744B3B">
        <w:rPr>
          <w:rFonts w:ascii="Times New Roman" w:hAnsi="Times New Roman"/>
          <w:color w:val="1F1F1F"/>
          <w:sz w:val="28"/>
          <w:szCs w:val="28"/>
          <w:highlight w:val="white"/>
          <w:lang w:val="da-DK"/>
        </w:rPr>
        <w:t>Việ</w:t>
      </w:r>
      <w:r w:rsidR="00735EED" w:rsidRPr="00744B3B">
        <w:rPr>
          <w:rFonts w:ascii="Times New Roman" w:hAnsi="Times New Roman"/>
          <w:color w:val="1F1F1F"/>
          <w:sz w:val="28"/>
          <w:szCs w:val="28"/>
          <w:highlight w:val="white"/>
          <w:lang w:val="da-DK"/>
        </w:rPr>
        <w:t>c kiểm tra đánh giá</w:t>
      </w:r>
      <w:r w:rsidR="004468A4" w:rsidRPr="00744B3B">
        <w:rPr>
          <w:rFonts w:ascii="Times New Roman" w:hAnsi="Times New Roman"/>
          <w:color w:val="1F1F1F"/>
          <w:sz w:val="28"/>
          <w:szCs w:val="28"/>
          <w:highlight w:val="white"/>
          <w:lang w:val="da-DK"/>
        </w:rPr>
        <w:t xml:space="preserve"> thực hiện</w:t>
      </w:r>
      <w:r w:rsidR="00A06644">
        <w:rPr>
          <w:rFonts w:ascii="Times New Roman" w:hAnsi="Times New Roman"/>
          <w:color w:val="1F1F1F"/>
          <w:sz w:val="28"/>
          <w:szCs w:val="28"/>
          <w:highlight w:val="white"/>
          <w:lang w:val="da-DK"/>
        </w:rPr>
        <w:t xml:space="preserve"> </w:t>
      </w:r>
      <w:r w:rsidR="00A65A04" w:rsidRPr="00744B3B">
        <w:rPr>
          <w:rFonts w:ascii="Times New Roman" w:hAnsi="Times New Roman"/>
          <w:color w:val="1F1F1F"/>
          <w:sz w:val="28"/>
          <w:szCs w:val="28"/>
          <w:highlight w:val="white"/>
          <w:lang w:val="da-DK"/>
        </w:rPr>
        <w:t>theo Thông tư 26/2020/TT-BGDĐT ngày 26/8/2020 của Bộ GDĐT</w:t>
      </w:r>
      <w:r w:rsidR="002753A7" w:rsidRPr="00744B3B">
        <w:rPr>
          <w:rFonts w:ascii="Times New Roman" w:hAnsi="Times New Roman"/>
          <w:color w:val="1F1F1F"/>
          <w:sz w:val="28"/>
          <w:szCs w:val="28"/>
          <w:highlight w:val="white"/>
          <w:lang w:val="da-DK"/>
        </w:rPr>
        <w:t>.</w:t>
      </w:r>
      <w:r w:rsidR="00DD071C" w:rsidRPr="00DD071C">
        <w:rPr>
          <w:rFonts w:ascii="Times New Roman" w:hAnsi="Times New Roman"/>
          <w:color w:val="1F1F1F"/>
          <w:sz w:val="28"/>
          <w:szCs w:val="28"/>
          <w:highlight w:val="white"/>
          <w:lang w:val="da-DK"/>
        </w:rPr>
        <w:t xml:space="preserve"> </w:t>
      </w:r>
      <w:r w:rsidR="00DD071C" w:rsidRPr="00744B3B">
        <w:rPr>
          <w:rFonts w:ascii="Times New Roman" w:hAnsi="Times New Roman"/>
          <w:color w:val="1F1F1F"/>
          <w:sz w:val="28"/>
          <w:szCs w:val="28"/>
          <w:highlight w:val="white"/>
          <w:lang w:val="da-DK"/>
        </w:rPr>
        <w:t>Đảm bảo dạy học đủ 4 kỹ năng: nghe – nói - đọc - viết, ra đề kiểm tra đánh giá học sinh thường xuyên và định kỳ theo đúng hướng dẫn của Bộ GDĐT đồng thời tích cực ôn tập cho học sinh nắm chắc kiến thức cơ bản, đảm bảo chuẩn đầu ra, đáp ứng yêu cầu của kỳ thi tuyển sinh vào lớp 10 cấp THPT.</w:t>
      </w:r>
    </w:p>
    <w:p w:rsidR="002753A7" w:rsidRPr="00744B3B" w:rsidRDefault="002753A7"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Phần kiểm tra thườ</w:t>
      </w:r>
      <w:r w:rsidR="00626E6C" w:rsidRPr="00744B3B">
        <w:rPr>
          <w:rFonts w:ascii="Times New Roman" w:hAnsi="Times New Roman"/>
          <w:color w:val="1F1F1F"/>
          <w:sz w:val="28"/>
          <w:szCs w:val="28"/>
          <w:highlight w:val="white"/>
          <w:lang w:val="da-DK"/>
        </w:rPr>
        <w:t>ng xuyên: C</w:t>
      </w:r>
      <w:r w:rsidRPr="00744B3B">
        <w:rPr>
          <w:rFonts w:ascii="Times New Roman" w:hAnsi="Times New Roman"/>
          <w:color w:val="1F1F1F"/>
          <w:sz w:val="28"/>
          <w:szCs w:val="28"/>
          <w:highlight w:val="white"/>
          <w:lang w:val="da-DK"/>
        </w:rPr>
        <w:t xml:space="preserve">hú trọng kiểm tra </w:t>
      </w:r>
      <w:r w:rsidR="00B47303" w:rsidRPr="00744B3B">
        <w:rPr>
          <w:rFonts w:ascii="Times New Roman" w:hAnsi="Times New Roman"/>
          <w:color w:val="1F1F1F"/>
          <w:sz w:val="28"/>
          <w:szCs w:val="28"/>
          <w:highlight w:val="white"/>
          <w:lang w:val="da-DK"/>
        </w:rPr>
        <w:t xml:space="preserve">đủ 4 kỹ năng, </w:t>
      </w:r>
      <w:r w:rsidR="003E00D8" w:rsidRPr="00744B3B">
        <w:rPr>
          <w:rFonts w:ascii="Times New Roman" w:hAnsi="Times New Roman"/>
          <w:color w:val="1F1F1F"/>
          <w:sz w:val="28"/>
          <w:szCs w:val="28"/>
          <w:highlight w:val="white"/>
          <w:lang w:val="da-DK"/>
        </w:rPr>
        <w:t xml:space="preserve">không giới hạn </w:t>
      </w:r>
      <w:r w:rsidR="00B47303" w:rsidRPr="00744B3B">
        <w:rPr>
          <w:rFonts w:ascii="Times New Roman" w:hAnsi="Times New Roman"/>
          <w:color w:val="1F1F1F"/>
          <w:sz w:val="28"/>
          <w:szCs w:val="28"/>
          <w:highlight w:val="white"/>
          <w:lang w:val="da-DK"/>
        </w:rPr>
        <w:t xml:space="preserve">số </w:t>
      </w:r>
      <w:r w:rsidR="00672EC8" w:rsidRPr="00744B3B">
        <w:rPr>
          <w:rFonts w:ascii="Times New Roman" w:hAnsi="Times New Roman"/>
          <w:color w:val="1F1F1F"/>
          <w:sz w:val="28"/>
          <w:szCs w:val="28"/>
          <w:highlight w:val="white"/>
          <w:lang w:val="da-DK"/>
        </w:rPr>
        <w:t>lần</w:t>
      </w:r>
      <w:r w:rsidR="00B47303" w:rsidRPr="00744B3B">
        <w:rPr>
          <w:rFonts w:ascii="Times New Roman" w:hAnsi="Times New Roman"/>
          <w:color w:val="1F1F1F"/>
          <w:sz w:val="28"/>
          <w:szCs w:val="28"/>
          <w:highlight w:val="white"/>
          <w:lang w:val="da-DK"/>
        </w:rPr>
        <w:t xml:space="preserve"> </w:t>
      </w:r>
      <w:r w:rsidR="003E00D8" w:rsidRPr="00744B3B">
        <w:rPr>
          <w:rFonts w:ascii="Times New Roman" w:hAnsi="Times New Roman"/>
          <w:color w:val="1F1F1F"/>
          <w:sz w:val="28"/>
          <w:szCs w:val="28"/>
          <w:highlight w:val="white"/>
          <w:lang w:val="da-DK"/>
        </w:rPr>
        <w:t xml:space="preserve">kiểm tra thường xuyên, </w:t>
      </w:r>
      <w:r w:rsidR="00B47303" w:rsidRPr="00744B3B">
        <w:rPr>
          <w:rFonts w:ascii="Times New Roman" w:hAnsi="Times New Roman"/>
          <w:color w:val="1F1F1F"/>
          <w:sz w:val="28"/>
          <w:szCs w:val="28"/>
          <w:highlight w:val="white"/>
          <w:lang w:val="da-DK"/>
        </w:rPr>
        <w:t>đảm bảo</w:t>
      </w:r>
      <w:r w:rsidR="003E00D8" w:rsidRPr="00744B3B">
        <w:rPr>
          <w:rFonts w:ascii="Times New Roman" w:hAnsi="Times New Roman"/>
          <w:color w:val="1F1F1F"/>
          <w:sz w:val="28"/>
          <w:szCs w:val="28"/>
          <w:highlight w:val="white"/>
          <w:lang w:val="da-DK"/>
        </w:rPr>
        <w:t xml:space="preserve"> vào sổ điểm đủ </w:t>
      </w:r>
      <w:r w:rsidR="00D52420" w:rsidRPr="00744B3B">
        <w:rPr>
          <w:rFonts w:ascii="Times New Roman" w:hAnsi="Times New Roman"/>
          <w:color w:val="1F1F1F"/>
          <w:sz w:val="28"/>
          <w:szCs w:val="28"/>
          <w:highlight w:val="white"/>
          <w:lang w:val="da-DK"/>
        </w:rPr>
        <w:t>04</w:t>
      </w:r>
      <w:r w:rsidR="00B47303" w:rsidRPr="00744B3B">
        <w:rPr>
          <w:rFonts w:ascii="Times New Roman" w:hAnsi="Times New Roman"/>
          <w:color w:val="1F1F1F"/>
          <w:sz w:val="28"/>
          <w:szCs w:val="28"/>
          <w:highlight w:val="white"/>
          <w:lang w:val="da-DK"/>
        </w:rPr>
        <w:t xml:space="preserve"> đầu điểm.</w:t>
      </w:r>
    </w:p>
    <w:p w:rsidR="004468A4" w:rsidRPr="00744B3B" w:rsidRDefault="002753A7"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w:t>
      </w:r>
      <w:r w:rsidR="004468A4" w:rsidRPr="00744B3B">
        <w:rPr>
          <w:rFonts w:ascii="Times New Roman" w:hAnsi="Times New Roman"/>
          <w:color w:val="1F1F1F"/>
          <w:sz w:val="28"/>
          <w:szCs w:val="28"/>
          <w:highlight w:val="white"/>
          <w:lang w:val="da-DK"/>
        </w:rPr>
        <w:t xml:space="preserve">Phần kiểm tra định kỳ: </w:t>
      </w:r>
      <w:r w:rsidR="00B47303" w:rsidRPr="00744B3B">
        <w:rPr>
          <w:rFonts w:ascii="Times New Roman" w:hAnsi="Times New Roman"/>
          <w:color w:val="1F1F1F"/>
          <w:sz w:val="28"/>
          <w:szCs w:val="28"/>
          <w:highlight w:val="white"/>
          <w:lang w:val="da-DK"/>
        </w:rPr>
        <w:t>Bài</w:t>
      </w:r>
      <w:r w:rsidR="004468A4" w:rsidRPr="00744B3B">
        <w:rPr>
          <w:rFonts w:ascii="Times New Roman" w:hAnsi="Times New Roman"/>
          <w:color w:val="1F1F1F"/>
          <w:sz w:val="28"/>
          <w:szCs w:val="28"/>
          <w:highlight w:val="white"/>
          <w:lang w:val="da-DK"/>
        </w:rPr>
        <w:t xml:space="preserve"> kiểm tra </w:t>
      </w:r>
      <w:r w:rsidR="00B47303" w:rsidRPr="00744B3B">
        <w:rPr>
          <w:rFonts w:ascii="Times New Roman" w:hAnsi="Times New Roman"/>
          <w:color w:val="1F1F1F"/>
          <w:sz w:val="28"/>
          <w:szCs w:val="28"/>
          <w:highlight w:val="white"/>
          <w:lang w:val="da-DK"/>
        </w:rPr>
        <w:t>giữa kỳ và cuối kỳ</w:t>
      </w:r>
      <w:r w:rsidR="004468A4" w:rsidRPr="00744B3B">
        <w:rPr>
          <w:rFonts w:ascii="Times New Roman" w:hAnsi="Times New Roman"/>
          <w:color w:val="1F1F1F"/>
          <w:sz w:val="28"/>
          <w:szCs w:val="28"/>
          <w:highlight w:val="white"/>
          <w:lang w:val="da-DK"/>
        </w:rPr>
        <w:t xml:space="preserve"> phải có các kỹ năng nghe, đọc, viết trong đó: nghe 20-25%, đọc 25-30%, viết 20-25% và kiến thức ngôn ngữ  25-30%. </w:t>
      </w:r>
      <w:r w:rsidR="003E00D8" w:rsidRPr="00744B3B">
        <w:rPr>
          <w:rFonts w:ascii="Times New Roman" w:hAnsi="Times New Roman"/>
          <w:color w:val="1F1F1F"/>
          <w:sz w:val="28"/>
          <w:szCs w:val="28"/>
          <w:highlight w:val="white"/>
          <w:lang w:val="da-DK"/>
        </w:rPr>
        <w:t xml:space="preserve">Kỹ năng nói được đánh giá trong cả quá trình học tập, hoặc tổ chức kiểm tra riêng (tùy theo tình hình thực tế tại các đơn vị). </w:t>
      </w:r>
      <w:r w:rsidR="004468A4" w:rsidRPr="00744B3B">
        <w:rPr>
          <w:rFonts w:ascii="Times New Roman" w:hAnsi="Times New Roman"/>
          <w:color w:val="1F1F1F"/>
          <w:sz w:val="28"/>
          <w:szCs w:val="28"/>
          <w:highlight w:val="white"/>
          <w:lang w:val="da-DK"/>
        </w:rPr>
        <w:t xml:space="preserve">Các yêu cầu trong đề kiểm tra </w:t>
      </w:r>
      <w:r w:rsidR="00E2326D" w:rsidRPr="00744B3B">
        <w:rPr>
          <w:rFonts w:ascii="Times New Roman" w:hAnsi="Times New Roman"/>
          <w:color w:val="1F1F1F"/>
          <w:sz w:val="28"/>
          <w:szCs w:val="28"/>
          <w:highlight w:val="white"/>
          <w:lang w:val="da-DK"/>
        </w:rPr>
        <w:t>của</w:t>
      </w:r>
      <w:r w:rsidR="004468A4" w:rsidRPr="00744B3B">
        <w:rPr>
          <w:rFonts w:ascii="Times New Roman" w:hAnsi="Times New Roman"/>
          <w:color w:val="1F1F1F"/>
          <w:sz w:val="28"/>
          <w:szCs w:val="28"/>
          <w:highlight w:val="white"/>
          <w:lang w:val="da-DK"/>
        </w:rPr>
        <w:t xml:space="preserve"> các khối</w:t>
      </w:r>
      <w:r w:rsidR="00E2326D" w:rsidRPr="00744B3B">
        <w:rPr>
          <w:rFonts w:ascii="Times New Roman" w:hAnsi="Times New Roman"/>
          <w:color w:val="1F1F1F"/>
          <w:sz w:val="28"/>
          <w:szCs w:val="28"/>
          <w:highlight w:val="white"/>
          <w:lang w:val="da-DK"/>
        </w:rPr>
        <w:t xml:space="preserve"> lớp</w:t>
      </w:r>
      <w:r w:rsidR="004468A4" w:rsidRPr="00744B3B">
        <w:rPr>
          <w:rFonts w:ascii="Times New Roman" w:hAnsi="Times New Roman"/>
          <w:color w:val="1F1F1F"/>
          <w:sz w:val="28"/>
          <w:szCs w:val="28"/>
          <w:highlight w:val="white"/>
          <w:lang w:val="da-DK"/>
        </w:rPr>
        <w:t xml:space="preserve"> được thống nhất viết bằng tiếng Anh.</w:t>
      </w:r>
    </w:p>
    <w:p w:rsidR="00625246" w:rsidRPr="00744B3B" w:rsidRDefault="00B45492"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w:t>
      </w:r>
      <w:r w:rsidR="00625246" w:rsidRPr="00744B3B">
        <w:rPr>
          <w:rFonts w:ascii="Times New Roman" w:hAnsi="Times New Roman"/>
          <w:color w:val="1F1F1F"/>
          <w:sz w:val="28"/>
          <w:szCs w:val="28"/>
          <w:highlight w:val="white"/>
          <w:lang w:val="da-DK"/>
        </w:rPr>
        <w:t>Hướng dẫn học sinh truy cập trang Hanoi.study để tự học và luyện tập các câu hỏi theo hướng dẫn của Sở GDĐT.</w:t>
      </w:r>
    </w:p>
    <w:p w:rsidR="00B45492" w:rsidRPr="00744B3B" w:rsidRDefault="00B45492"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Xây dựng ma trận đề thi theo đúng nội </w:t>
      </w:r>
      <w:r w:rsidR="00735EED" w:rsidRPr="00744B3B">
        <w:rPr>
          <w:rFonts w:ascii="Times New Roman" w:hAnsi="Times New Roman"/>
          <w:color w:val="1F1F1F"/>
          <w:sz w:val="28"/>
          <w:szCs w:val="28"/>
          <w:highlight w:val="white"/>
          <w:lang w:val="da-DK"/>
        </w:rPr>
        <w:t>dung dạy học</w:t>
      </w:r>
      <w:r w:rsidR="00483C4B">
        <w:rPr>
          <w:rFonts w:ascii="Times New Roman" w:hAnsi="Times New Roman"/>
          <w:color w:val="1F1F1F"/>
          <w:sz w:val="28"/>
          <w:szCs w:val="28"/>
          <w:highlight w:val="white"/>
          <w:lang w:val="da-DK"/>
        </w:rPr>
        <w:t>:</w:t>
      </w:r>
    </w:p>
    <w:p w:rsidR="00F37A2C" w:rsidRPr="00744B3B" w:rsidRDefault="00F37A2C"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Mức 1 (nhận biết): Các câu hỏi yêu cầu học sinh nhắc lại hoặc mô tả đúng kiến thức, kĩ năng đã học theo các bài học hoặc chủ đề trong chương trình môn học, hoạt động giáo dục;</w:t>
      </w:r>
    </w:p>
    <w:p w:rsidR="00F37A2C" w:rsidRPr="00744B3B" w:rsidRDefault="00F37A2C"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lastRenderedPageBreak/>
        <w:t>- Mức 2 (thông hiểu): Các câu hỏi yêu cầu học sinh giải thích, so sánh, áp dụng trực tiếp kiến thức, kĩ năng đã học theo các bài học hoặc chủ đề trong chương trình môn học, hoạt động giáo dục;</w:t>
      </w:r>
    </w:p>
    <w:p w:rsidR="00F37A2C" w:rsidRPr="00744B3B" w:rsidRDefault="00F37A2C"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Mức 3 (vận dụng): Các câu hỏi yêu cầu học sinh vận dụng kiến thức, kĩ năng đã học để giải quyết vấn đề đặt ra trong các tình huống gắn với nội dung các bài học hoặc chủ đề trong chương trình môn học, hoạt động giáo dục;</w:t>
      </w:r>
    </w:p>
    <w:p w:rsidR="00F37A2C" w:rsidRDefault="00F37A2C"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Mức 4 (vận dụng cao): Các câu hỏi yêu cầu học sinh vận dụng kiến thức, kĩ năng đã học để giải quyết vấn đề đặt ra trong các tình huống mới, gắn với thực tiễn, phù hợp với mức độ cần đạt của chương trình môn học, hoạt động giáo dục</w:t>
      </w:r>
    </w:p>
    <w:p w:rsidR="004468A4" w:rsidRPr="00744B3B" w:rsidRDefault="00A80B7A" w:rsidP="00744B3B">
      <w:pPr>
        <w:spacing w:before="80" w:after="0" w:line="240" w:lineRule="auto"/>
        <w:ind w:right="90" w:firstLine="630"/>
        <w:jc w:val="both"/>
        <w:rPr>
          <w:rFonts w:ascii="Times New Roman" w:hAnsi="Times New Roman"/>
          <w:b/>
          <w:color w:val="1F1F1F"/>
          <w:sz w:val="28"/>
          <w:szCs w:val="28"/>
          <w:highlight w:val="white"/>
          <w:lang w:val="da-DK"/>
        </w:rPr>
      </w:pPr>
      <w:r w:rsidRPr="00744B3B">
        <w:rPr>
          <w:rFonts w:ascii="Times New Roman" w:hAnsi="Times New Roman"/>
          <w:b/>
          <w:color w:val="1F1F1F"/>
          <w:sz w:val="28"/>
          <w:szCs w:val="28"/>
          <w:highlight w:val="white"/>
          <w:lang w:val="da-DK"/>
        </w:rPr>
        <w:t>4</w:t>
      </w:r>
      <w:r w:rsidR="00626E6C" w:rsidRPr="00744B3B">
        <w:rPr>
          <w:rFonts w:ascii="Times New Roman" w:hAnsi="Times New Roman"/>
          <w:b/>
          <w:color w:val="1F1F1F"/>
          <w:sz w:val="28"/>
          <w:szCs w:val="28"/>
          <w:highlight w:val="white"/>
          <w:lang w:val="da-DK"/>
        </w:rPr>
        <w:t xml:space="preserve">. </w:t>
      </w:r>
      <w:r w:rsidR="004468A4" w:rsidRPr="00744B3B">
        <w:rPr>
          <w:rFonts w:ascii="Times New Roman" w:hAnsi="Times New Roman"/>
          <w:b/>
          <w:color w:val="1F1F1F"/>
          <w:sz w:val="28"/>
          <w:szCs w:val="28"/>
          <w:highlight w:val="white"/>
          <w:lang w:val="da-DK"/>
        </w:rPr>
        <w:t>Thực hiện nhiệm vụ chuyên môn</w:t>
      </w:r>
    </w:p>
    <w:p w:rsidR="00483C4B" w:rsidRPr="00483C4B" w:rsidRDefault="004468A4" w:rsidP="00483C4B">
      <w:pPr>
        <w:spacing w:before="120" w:after="0" w:line="240" w:lineRule="auto"/>
        <w:ind w:firstLine="720"/>
        <w:jc w:val="both"/>
        <w:rPr>
          <w:rFonts w:ascii="Times New Roman" w:hAnsi="Times New Roman"/>
          <w:i/>
          <w:sz w:val="28"/>
          <w:szCs w:val="28"/>
        </w:rPr>
      </w:pPr>
      <w:r w:rsidRPr="00744B3B">
        <w:rPr>
          <w:rFonts w:ascii="Times New Roman" w:hAnsi="Times New Roman"/>
          <w:color w:val="1F1F1F"/>
          <w:sz w:val="28"/>
          <w:szCs w:val="28"/>
          <w:highlight w:val="white"/>
          <w:lang w:val="da-DK"/>
        </w:rPr>
        <w:t>- Tiếp tục nâng cao chất lượng sinh hoạt Tổ, nhóm chuyên môn, chú trọng đến nắm vững chuẩn kiến thức, kỹ năng từng bài và cả chương trình.</w:t>
      </w:r>
      <w:r w:rsidR="00483C4B" w:rsidRPr="00483C4B">
        <w:rPr>
          <w:rFonts w:ascii="Times New Roman" w:hAnsi="Times New Roman"/>
          <w:b/>
          <w:sz w:val="28"/>
          <w:szCs w:val="28"/>
        </w:rPr>
        <w:t xml:space="preserve"> </w:t>
      </w:r>
      <w:r w:rsidR="00483C4B">
        <w:rPr>
          <w:rFonts w:ascii="Times New Roman" w:hAnsi="Times New Roman"/>
          <w:b/>
          <w:sz w:val="28"/>
          <w:szCs w:val="28"/>
        </w:rPr>
        <w:t>T</w:t>
      </w:r>
      <w:r w:rsidR="00483C4B" w:rsidRPr="00856177">
        <w:rPr>
          <w:rFonts w:ascii="Times New Roman" w:hAnsi="Times New Roman"/>
          <w:b/>
          <w:sz w:val="28"/>
          <w:szCs w:val="28"/>
        </w:rPr>
        <w:t>riển khai kỹ</w:t>
      </w:r>
      <w:r w:rsidR="00483C4B">
        <w:rPr>
          <w:rFonts w:ascii="Times New Roman" w:hAnsi="Times New Roman"/>
          <w:b/>
          <w:i/>
          <w:sz w:val="28"/>
          <w:szCs w:val="28"/>
        </w:rPr>
        <w:t xml:space="preserve"> </w:t>
      </w:r>
      <w:r w:rsidR="00483C4B" w:rsidRPr="00856177">
        <w:rPr>
          <w:rFonts w:ascii="Times New Roman" w:hAnsi="Times New Roman"/>
          <w:b/>
          <w:sz w:val="28"/>
          <w:szCs w:val="28"/>
        </w:rPr>
        <w:t>theo hướng Nghiên cứu bài học</w:t>
      </w:r>
      <w:r w:rsidR="00483C4B" w:rsidRPr="00D924F2">
        <w:rPr>
          <w:rFonts w:ascii="Times New Roman" w:hAnsi="Times New Roman"/>
          <w:sz w:val="28"/>
          <w:szCs w:val="28"/>
          <w:lang w:val="vi-VN"/>
        </w:rPr>
        <w:t>.</w:t>
      </w:r>
      <w:r w:rsidR="00483C4B" w:rsidRPr="00D924F2">
        <w:rPr>
          <w:rFonts w:ascii="Times New Roman" w:hAnsi="Times New Roman"/>
          <w:sz w:val="28"/>
          <w:szCs w:val="28"/>
        </w:rPr>
        <w:t xml:space="preserve"> </w:t>
      </w:r>
      <w:r w:rsidR="00483C4B" w:rsidRPr="00483C4B">
        <w:rPr>
          <w:rFonts w:ascii="Times New Roman" w:hAnsi="Times New Roman"/>
          <w:i/>
          <w:sz w:val="28"/>
          <w:szCs w:val="28"/>
        </w:rPr>
        <w:t xml:space="preserve">Nội dung sinh hoạt chuyên môn tập trung vào </w:t>
      </w:r>
      <w:r w:rsidR="00A06644">
        <w:rPr>
          <w:rFonts w:ascii="Times New Roman" w:hAnsi="Times New Roman"/>
          <w:i/>
          <w:sz w:val="28"/>
          <w:szCs w:val="28"/>
        </w:rPr>
        <w:t>trao đổi</w:t>
      </w:r>
      <w:r w:rsidR="00483C4B" w:rsidRPr="00483C4B">
        <w:rPr>
          <w:rFonts w:ascii="Times New Roman" w:hAnsi="Times New Roman"/>
          <w:i/>
          <w:sz w:val="28"/>
          <w:szCs w:val="28"/>
        </w:rPr>
        <w:t xml:space="preserve"> các giải pháp để dạy các bài khó, dài, có lượng từ vựng nhiều, dạy tiết Project, triển khai các phần mềm, ứng dụng CNTT, trao đổi các thủ thuật dạy học mới, …., không liệt kê các đầu việc theo thủ tục hành chính, không ghi nội dung thống nhất ra đề kiểm tra.</w:t>
      </w:r>
    </w:p>
    <w:p w:rsidR="004468A4" w:rsidRPr="00744B3B" w:rsidRDefault="004468A4"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Tăng cường chỉ đạo áp dụng các phương pháp dạy học tích cực, sáng tạo, chủ động của họ</w:t>
      </w:r>
      <w:r w:rsidR="00626E6C" w:rsidRPr="00744B3B">
        <w:rPr>
          <w:rFonts w:ascii="Times New Roman" w:hAnsi="Times New Roman"/>
          <w:color w:val="1F1F1F"/>
          <w:sz w:val="28"/>
          <w:szCs w:val="28"/>
          <w:highlight w:val="white"/>
          <w:lang w:val="da-DK"/>
        </w:rPr>
        <w:t>c sinh</w:t>
      </w:r>
      <w:r w:rsidRPr="00744B3B">
        <w:rPr>
          <w:rFonts w:ascii="Times New Roman" w:hAnsi="Times New Roman"/>
          <w:color w:val="1F1F1F"/>
          <w:sz w:val="28"/>
          <w:szCs w:val="28"/>
          <w:highlight w:val="white"/>
          <w:lang w:val="da-DK"/>
        </w:rPr>
        <w:t>, coi trọng hướng dẫn học sinh tự học, tăng cường sử dụng thiết bị giáo dục, bảo đảm yêu cầu thực hành, bám sát chuẩn kiến thức, kỹ năng qui định trong chương trình. Thực hiện định hướng: giúp học sinh tự học, tự nghiên cứu bài học.</w:t>
      </w:r>
    </w:p>
    <w:p w:rsidR="004468A4" w:rsidRPr="00744B3B" w:rsidRDefault="004468A4"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Giáo viên phải có đầy đủ hồ sơ chuyên môn theo qui định: </w:t>
      </w:r>
      <w:r w:rsidR="00864CA6">
        <w:rPr>
          <w:rFonts w:ascii="Times New Roman" w:hAnsi="Times New Roman"/>
          <w:color w:val="1F1F1F"/>
          <w:sz w:val="28"/>
          <w:szCs w:val="28"/>
          <w:highlight w:val="white"/>
          <w:lang w:val="da-DK"/>
        </w:rPr>
        <w:t>kế hoạch giáo dục, kế hoạch bài dạy (giáo án)</w:t>
      </w:r>
      <w:r w:rsidRPr="00744B3B">
        <w:rPr>
          <w:rFonts w:ascii="Times New Roman" w:hAnsi="Times New Roman"/>
          <w:color w:val="1F1F1F"/>
          <w:sz w:val="28"/>
          <w:szCs w:val="28"/>
          <w:highlight w:val="white"/>
          <w:lang w:val="da-DK"/>
        </w:rPr>
        <w:t xml:space="preserve">, </w:t>
      </w:r>
      <w:r w:rsidR="00864CA6">
        <w:rPr>
          <w:rFonts w:ascii="Times New Roman" w:hAnsi="Times New Roman"/>
          <w:color w:val="1F1F1F"/>
          <w:sz w:val="28"/>
          <w:szCs w:val="28"/>
          <w:highlight w:val="white"/>
          <w:lang w:val="da-DK"/>
        </w:rPr>
        <w:t xml:space="preserve">sổ theo dõi và đánh giá học sinh, lưu đề </w:t>
      </w:r>
      <w:r w:rsidR="00864CA6" w:rsidRPr="00744B3B">
        <w:rPr>
          <w:rFonts w:ascii="Times New Roman" w:hAnsi="Times New Roman"/>
          <w:color w:val="1F1F1F"/>
          <w:sz w:val="28"/>
          <w:szCs w:val="28"/>
          <w:highlight w:val="white"/>
          <w:lang w:val="da-DK"/>
        </w:rPr>
        <w:t>giữa kỳ và cuối kỳ</w:t>
      </w:r>
      <w:r w:rsidR="00864CA6">
        <w:rPr>
          <w:rFonts w:ascii="Times New Roman" w:hAnsi="Times New Roman"/>
          <w:color w:val="1F1F1F"/>
          <w:sz w:val="28"/>
          <w:szCs w:val="28"/>
          <w:highlight w:val="white"/>
          <w:lang w:val="da-DK"/>
        </w:rPr>
        <w:t xml:space="preserve"> trong giáo án gồm</w:t>
      </w:r>
      <w:r w:rsidRPr="00744B3B">
        <w:rPr>
          <w:rFonts w:ascii="Times New Roman" w:hAnsi="Times New Roman"/>
          <w:color w:val="1F1F1F"/>
          <w:sz w:val="28"/>
          <w:szCs w:val="28"/>
          <w:highlight w:val="white"/>
          <w:lang w:val="da-DK"/>
        </w:rPr>
        <w:t xml:space="preserve"> </w:t>
      </w:r>
      <w:r w:rsidR="002C0B67" w:rsidRPr="00744B3B">
        <w:rPr>
          <w:rFonts w:ascii="Times New Roman" w:hAnsi="Times New Roman"/>
          <w:color w:val="1F1F1F"/>
          <w:sz w:val="28"/>
          <w:szCs w:val="28"/>
          <w:highlight w:val="white"/>
          <w:lang w:val="da-DK"/>
        </w:rPr>
        <w:t xml:space="preserve">ma trận đề, đề </w:t>
      </w:r>
      <w:r w:rsidRPr="00744B3B">
        <w:rPr>
          <w:rFonts w:ascii="Times New Roman" w:hAnsi="Times New Roman"/>
          <w:color w:val="1F1F1F"/>
          <w:sz w:val="28"/>
          <w:szCs w:val="28"/>
          <w:highlight w:val="white"/>
          <w:lang w:val="da-DK"/>
        </w:rPr>
        <w:t>kiểm tra</w:t>
      </w:r>
      <w:r w:rsidR="002C0B67" w:rsidRPr="00744B3B">
        <w:rPr>
          <w:rFonts w:ascii="Times New Roman" w:hAnsi="Times New Roman"/>
          <w:color w:val="1F1F1F"/>
          <w:sz w:val="28"/>
          <w:szCs w:val="28"/>
          <w:highlight w:val="white"/>
          <w:lang w:val="da-DK"/>
        </w:rPr>
        <w:t xml:space="preserve">, hướng dẫn chấm đề kiểm tra, nhận xét, </w:t>
      </w:r>
      <w:r w:rsidRPr="00744B3B">
        <w:rPr>
          <w:rFonts w:ascii="Times New Roman" w:hAnsi="Times New Roman"/>
          <w:color w:val="1F1F1F"/>
          <w:sz w:val="28"/>
          <w:szCs w:val="28"/>
          <w:highlight w:val="white"/>
          <w:lang w:val="da-DK"/>
        </w:rPr>
        <w:t xml:space="preserve">tổng hợp % </w:t>
      </w:r>
      <w:r w:rsidR="00625246" w:rsidRPr="00744B3B">
        <w:rPr>
          <w:rFonts w:ascii="Times New Roman" w:hAnsi="Times New Roman"/>
          <w:color w:val="1F1F1F"/>
          <w:sz w:val="28"/>
          <w:szCs w:val="28"/>
          <w:highlight w:val="white"/>
          <w:lang w:val="da-DK"/>
        </w:rPr>
        <w:t>kết quả bài kiể</w:t>
      </w:r>
      <w:r w:rsidR="00864CA6">
        <w:rPr>
          <w:rFonts w:ascii="Times New Roman" w:hAnsi="Times New Roman"/>
          <w:color w:val="1F1F1F"/>
          <w:sz w:val="28"/>
          <w:szCs w:val="28"/>
          <w:highlight w:val="white"/>
          <w:lang w:val="da-DK"/>
        </w:rPr>
        <w:t>m tra</w:t>
      </w:r>
      <w:r w:rsidRPr="00744B3B">
        <w:rPr>
          <w:rFonts w:ascii="Times New Roman" w:hAnsi="Times New Roman"/>
          <w:color w:val="1F1F1F"/>
          <w:sz w:val="28"/>
          <w:szCs w:val="28"/>
          <w:highlight w:val="white"/>
          <w:lang w:val="da-DK"/>
        </w:rPr>
        <w:t xml:space="preserve">. Đổi mới phương pháp </w:t>
      </w:r>
      <w:r w:rsidR="00625246" w:rsidRPr="00744B3B">
        <w:rPr>
          <w:rFonts w:ascii="Times New Roman" w:hAnsi="Times New Roman"/>
          <w:color w:val="1F1F1F"/>
          <w:sz w:val="28"/>
          <w:szCs w:val="28"/>
          <w:highlight w:val="white"/>
          <w:lang w:val="da-DK"/>
        </w:rPr>
        <w:t xml:space="preserve">soạn giảng chú trọng với </w:t>
      </w:r>
      <w:r w:rsidRPr="00744B3B">
        <w:rPr>
          <w:rFonts w:ascii="Times New Roman" w:hAnsi="Times New Roman"/>
          <w:color w:val="1F1F1F"/>
          <w:sz w:val="28"/>
          <w:szCs w:val="28"/>
          <w:highlight w:val="white"/>
          <w:lang w:val="da-DK"/>
        </w:rPr>
        <w:t>đối tượng học sinh. Khuyến khích giáo viên soạn giáo án điện tử, sử dụng công nghệ thông tin trong giảng dạy. Giáo viên có thể sử dụng giáo án cũ và có bổ sung cho phù hợp với thực tế.</w:t>
      </w:r>
    </w:p>
    <w:p w:rsidR="00626E6C" w:rsidRPr="00744B3B" w:rsidRDefault="004468A4"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Sinh hoạt chuyên môn theo chủ đề: tập trung theo 4 chủ đề sách tiếng Anh mới</w:t>
      </w:r>
      <w:r w:rsidR="003B021F" w:rsidRPr="00744B3B">
        <w:rPr>
          <w:rFonts w:ascii="Times New Roman" w:hAnsi="Times New Roman"/>
          <w:color w:val="1F1F1F"/>
          <w:sz w:val="28"/>
          <w:szCs w:val="28"/>
          <w:highlight w:val="white"/>
          <w:lang w:val="da-DK"/>
        </w:rPr>
        <w:t>.</w:t>
      </w:r>
      <w:r w:rsidR="00DF0ACC">
        <w:rPr>
          <w:rFonts w:ascii="Times New Roman" w:hAnsi="Times New Roman"/>
          <w:color w:val="1F1F1F"/>
          <w:sz w:val="28"/>
          <w:szCs w:val="28"/>
          <w:highlight w:val="white"/>
          <w:lang w:val="da-DK"/>
        </w:rPr>
        <w:t xml:space="preserve"> </w:t>
      </w:r>
      <w:r w:rsidR="003B021F" w:rsidRPr="00744B3B">
        <w:rPr>
          <w:rFonts w:ascii="Times New Roman" w:hAnsi="Times New Roman"/>
          <w:color w:val="1F1F1F"/>
          <w:sz w:val="28"/>
          <w:szCs w:val="28"/>
          <w:highlight w:val="white"/>
          <w:lang w:val="da-DK"/>
        </w:rPr>
        <w:t>Chia sẻ kinh nghiệm dạy các kỹ năng qua các buổi tập huấn</w:t>
      </w:r>
      <w:r w:rsidR="00DF0ACC">
        <w:rPr>
          <w:rFonts w:ascii="Times New Roman" w:hAnsi="Times New Roman"/>
          <w:color w:val="1F1F1F"/>
          <w:sz w:val="28"/>
          <w:szCs w:val="28"/>
          <w:highlight w:val="white"/>
          <w:lang w:val="da-DK"/>
        </w:rPr>
        <w:t>, chuyên đề</w:t>
      </w:r>
      <w:r w:rsidR="003B021F" w:rsidRPr="00744B3B">
        <w:rPr>
          <w:rFonts w:ascii="Times New Roman" w:hAnsi="Times New Roman"/>
          <w:color w:val="1F1F1F"/>
          <w:sz w:val="28"/>
          <w:szCs w:val="28"/>
          <w:highlight w:val="white"/>
          <w:lang w:val="da-DK"/>
        </w:rPr>
        <w:t xml:space="preserve"> của Sở</w:t>
      </w:r>
      <w:r w:rsidR="00DF0ACC">
        <w:rPr>
          <w:rFonts w:ascii="Times New Roman" w:hAnsi="Times New Roman"/>
          <w:color w:val="1F1F1F"/>
          <w:sz w:val="28"/>
          <w:szCs w:val="28"/>
          <w:highlight w:val="white"/>
          <w:lang w:val="da-DK"/>
        </w:rPr>
        <w:t>, của Phòng</w:t>
      </w:r>
      <w:r w:rsidR="003B021F" w:rsidRPr="00744B3B">
        <w:rPr>
          <w:rFonts w:ascii="Times New Roman" w:hAnsi="Times New Roman"/>
          <w:color w:val="1F1F1F"/>
          <w:sz w:val="28"/>
          <w:szCs w:val="28"/>
          <w:highlight w:val="white"/>
          <w:lang w:val="da-DK"/>
        </w:rPr>
        <w:t>.</w:t>
      </w:r>
    </w:p>
    <w:p w:rsidR="004468A4" w:rsidRPr="00744B3B" w:rsidRDefault="00A80B7A"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b/>
          <w:color w:val="1F1F1F"/>
          <w:sz w:val="28"/>
          <w:szCs w:val="28"/>
          <w:highlight w:val="white"/>
          <w:lang w:val="da-DK"/>
        </w:rPr>
        <w:t>5</w:t>
      </w:r>
      <w:r w:rsidR="00626E6C" w:rsidRPr="00744B3B">
        <w:rPr>
          <w:rFonts w:ascii="Times New Roman" w:hAnsi="Times New Roman"/>
          <w:b/>
          <w:color w:val="1F1F1F"/>
          <w:sz w:val="28"/>
          <w:szCs w:val="28"/>
          <w:highlight w:val="white"/>
          <w:lang w:val="da-DK"/>
        </w:rPr>
        <w:t>.</w:t>
      </w:r>
      <w:r w:rsidR="00D203C3">
        <w:rPr>
          <w:rFonts w:ascii="Times New Roman" w:hAnsi="Times New Roman"/>
          <w:b/>
          <w:color w:val="1F1F1F"/>
          <w:sz w:val="28"/>
          <w:szCs w:val="28"/>
          <w:highlight w:val="white"/>
          <w:lang w:val="da-DK"/>
        </w:rPr>
        <w:t xml:space="preserve"> </w:t>
      </w:r>
      <w:r w:rsidR="008610BE" w:rsidRPr="00744B3B">
        <w:rPr>
          <w:rFonts w:ascii="Times New Roman" w:hAnsi="Times New Roman"/>
          <w:b/>
          <w:color w:val="1F1F1F"/>
          <w:sz w:val="28"/>
          <w:szCs w:val="28"/>
          <w:highlight w:val="white"/>
          <w:lang w:val="da-DK"/>
        </w:rPr>
        <w:t>C</w:t>
      </w:r>
      <w:r w:rsidR="004468A4" w:rsidRPr="00744B3B">
        <w:rPr>
          <w:rFonts w:ascii="Times New Roman" w:hAnsi="Times New Roman"/>
          <w:b/>
          <w:color w:val="1F1F1F"/>
          <w:sz w:val="28"/>
          <w:szCs w:val="28"/>
          <w:highlight w:val="white"/>
          <w:lang w:val="da-DK"/>
        </w:rPr>
        <w:t xml:space="preserve">ông tác đào tạo bồi dưỡng </w:t>
      </w:r>
      <w:r w:rsidR="00735EED" w:rsidRPr="00744B3B">
        <w:rPr>
          <w:rFonts w:ascii="Times New Roman" w:hAnsi="Times New Roman"/>
          <w:b/>
          <w:color w:val="1F1F1F"/>
          <w:sz w:val="28"/>
          <w:szCs w:val="28"/>
          <w:highlight w:val="white"/>
          <w:lang w:val="da-DK"/>
        </w:rPr>
        <w:t xml:space="preserve">GV </w:t>
      </w:r>
      <w:r w:rsidR="00D5599D" w:rsidRPr="00744B3B">
        <w:rPr>
          <w:rFonts w:ascii="Times New Roman" w:hAnsi="Times New Roman"/>
          <w:b/>
          <w:color w:val="1F1F1F"/>
          <w:sz w:val="28"/>
          <w:szCs w:val="28"/>
          <w:highlight w:val="white"/>
          <w:lang w:val="da-DK"/>
        </w:rPr>
        <w:t>T</w:t>
      </w:r>
      <w:r w:rsidR="004468A4" w:rsidRPr="00744B3B">
        <w:rPr>
          <w:rFonts w:ascii="Times New Roman" w:hAnsi="Times New Roman"/>
          <w:b/>
          <w:color w:val="1F1F1F"/>
          <w:sz w:val="28"/>
          <w:szCs w:val="28"/>
          <w:highlight w:val="white"/>
          <w:lang w:val="da-DK"/>
        </w:rPr>
        <w:t xml:space="preserve">iếng Anh theo đề án Ngoại ngữ </w:t>
      </w:r>
    </w:p>
    <w:p w:rsidR="004468A4" w:rsidRPr="00744B3B" w:rsidRDefault="00735EED"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5.</w:t>
      </w:r>
      <w:r w:rsidR="004468A4" w:rsidRPr="00744B3B">
        <w:rPr>
          <w:rFonts w:ascii="Times New Roman" w:hAnsi="Times New Roman"/>
          <w:color w:val="1F1F1F"/>
          <w:sz w:val="28"/>
          <w:szCs w:val="28"/>
          <w:highlight w:val="white"/>
          <w:lang w:val="da-DK"/>
        </w:rPr>
        <w:t>1. Thống kê số liệu giáo viên</w:t>
      </w:r>
    </w:p>
    <w:p w:rsidR="004468A4" w:rsidRPr="00744B3B" w:rsidRDefault="004468A4"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w:t>
      </w:r>
      <w:r w:rsidR="00810B42">
        <w:rPr>
          <w:rFonts w:ascii="Times New Roman" w:hAnsi="Times New Roman"/>
          <w:color w:val="1F1F1F"/>
          <w:sz w:val="28"/>
          <w:szCs w:val="28"/>
          <w:highlight w:val="white"/>
          <w:lang w:val="da-DK"/>
        </w:rPr>
        <w:t>R</w:t>
      </w:r>
      <w:r w:rsidRPr="00744B3B">
        <w:rPr>
          <w:rFonts w:ascii="Times New Roman" w:hAnsi="Times New Roman"/>
          <w:color w:val="1F1F1F"/>
          <w:sz w:val="28"/>
          <w:szCs w:val="28"/>
          <w:highlight w:val="white"/>
          <w:lang w:val="da-DK"/>
        </w:rPr>
        <w:t xml:space="preserve">à soát danh sách giáo viên </w:t>
      </w:r>
      <w:r w:rsidR="00D12FD7" w:rsidRPr="00744B3B">
        <w:rPr>
          <w:rFonts w:ascii="Times New Roman" w:hAnsi="Times New Roman"/>
          <w:color w:val="1F1F1F"/>
          <w:sz w:val="28"/>
          <w:szCs w:val="28"/>
          <w:highlight w:val="white"/>
          <w:lang w:val="da-DK"/>
        </w:rPr>
        <w:t>chưa</w:t>
      </w:r>
      <w:r w:rsidRPr="00744B3B">
        <w:rPr>
          <w:rFonts w:ascii="Times New Roman" w:hAnsi="Times New Roman"/>
          <w:color w:val="1F1F1F"/>
          <w:sz w:val="28"/>
          <w:szCs w:val="28"/>
          <w:highlight w:val="white"/>
          <w:lang w:val="da-DK"/>
        </w:rPr>
        <w:t xml:space="preserve"> tham gia </w:t>
      </w:r>
      <w:r w:rsidR="00D12FD7" w:rsidRPr="00744B3B">
        <w:rPr>
          <w:rFonts w:ascii="Times New Roman" w:hAnsi="Times New Roman"/>
          <w:color w:val="1F1F1F"/>
          <w:sz w:val="28"/>
          <w:szCs w:val="28"/>
          <w:highlight w:val="white"/>
          <w:lang w:val="da-DK"/>
        </w:rPr>
        <w:t>rà soát xếp lớp đợt 1, chuẩn bị cho rà soát đợt 2.</w:t>
      </w:r>
    </w:p>
    <w:p w:rsidR="00A80B7A" w:rsidRPr="00744B3B" w:rsidRDefault="00A80B7A"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w:t>
      </w:r>
      <w:r w:rsidR="00183A24" w:rsidRPr="00744B3B">
        <w:rPr>
          <w:rFonts w:ascii="Times New Roman" w:hAnsi="Times New Roman"/>
          <w:color w:val="1F1F1F"/>
          <w:sz w:val="28"/>
          <w:szCs w:val="28"/>
          <w:highlight w:val="white"/>
          <w:lang w:val="da-DK"/>
        </w:rPr>
        <w:t>Những</w:t>
      </w:r>
      <w:r w:rsidR="00D12FD7" w:rsidRPr="00744B3B">
        <w:rPr>
          <w:rFonts w:ascii="Times New Roman" w:hAnsi="Times New Roman"/>
          <w:color w:val="1F1F1F"/>
          <w:sz w:val="28"/>
          <w:szCs w:val="28"/>
          <w:highlight w:val="white"/>
          <w:lang w:val="da-DK"/>
        </w:rPr>
        <w:t xml:space="preserve"> giáo viên chưa được tham dự đào tạo nâng chuẩn đợt 1, tích cực tự học tập, nâng chuẩn thông qua tài khoản được cấp, đảm bảo </w:t>
      </w:r>
      <w:r w:rsidR="00183A24" w:rsidRPr="00744B3B">
        <w:rPr>
          <w:rFonts w:ascii="Times New Roman" w:hAnsi="Times New Roman"/>
          <w:color w:val="1F1F1F"/>
          <w:sz w:val="28"/>
          <w:szCs w:val="28"/>
          <w:highlight w:val="white"/>
          <w:lang w:val="da-DK"/>
        </w:rPr>
        <w:t>tham dự đợt nâng chuẩn tiếp theo, với mục tiêu nâng dần từng năm, tới năm 2025 đạt 6.5 IELTS</w:t>
      </w:r>
      <w:r w:rsidRPr="00744B3B">
        <w:rPr>
          <w:rFonts w:ascii="Times New Roman" w:hAnsi="Times New Roman"/>
          <w:color w:val="1F1F1F"/>
          <w:sz w:val="28"/>
          <w:szCs w:val="28"/>
          <w:highlight w:val="white"/>
          <w:lang w:val="da-DK"/>
        </w:rPr>
        <w:t>.</w:t>
      </w:r>
    </w:p>
    <w:p w:rsidR="004468A4" w:rsidRPr="00744B3B" w:rsidRDefault="00735EED"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5.</w:t>
      </w:r>
      <w:r w:rsidR="004468A4" w:rsidRPr="00744B3B">
        <w:rPr>
          <w:rFonts w:ascii="Times New Roman" w:hAnsi="Times New Roman"/>
          <w:color w:val="1F1F1F"/>
          <w:sz w:val="28"/>
          <w:szCs w:val="28"/>
          <w:highlight w:val="white"/>
          <w:lang w:val="da-DK"/>
        </w:rPr>
        <w:t>2. Bồi dưỡng thường xuyên</w:t>
      </w:r>
    </w:p>
    <w:p w:rsidR="003B021F" w:rsidRPr="00744B3B" w:rsidRDefault="004468A4"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lastRenderedPageBreak/>
        <w:t xml:space="preserve">- </w:t>
      </w:r>
      <w:r w:rsidR="00A80B7A" w:rsidRPr="00744B3B">
        <w:rPr>
          <w:rFonts w:ascii="Times New Roman" w:hAnsi="Times New Roman"/>
          <w:color w:val="1F1F1F"/>
          <w:sz w:val="28"/>
          <w:szCs w:val="28"/>
          <w:highlight w:val="white"/>
          <w:lang w:val="da-DK"/>
        </w:rPr>
        <w:t>Giáo viên ôn luyện kiến thức, làm các bài kiểm tra đánh giá theo chuẩn IELTS quốc tế nhằm đáp ứng nhu cầu hội nhập và nâng chuẩn giáo viên tiếng Anh.</w:t>
      </w:r>
    </w:p>
    <w:p w:rsidR="004468A4" w:rsidRPr="00744B3B" w:rsidRDefault="003B021F"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w:t>
      </w:r>
      <w:r w:rsidR="00183A24" w:rsidRPr="00744B3B">
        <w:rPr>
          <w:rFonts w:ascii="Times New Roman" w:hAnsi="Times New Roman"/>
          <w:color w:val="1F1F1F"/>
          <w:sz w:val="28"/>
          <w:szCs w:val="28"/>
          <w:highlight w:val="white"/>
          <w:lang w:val="da-DK"/>
        </w:rPr>
        <w:t>Tập huấn Phương pháp dạy học cho giáo viên đáp ứng yêu cầu củ</w:t>
      </w:r>
      <w:r w:rsidR="00735EED" w:rsidRPr="00744B3B">
        <w:rPr>
          <w:rFonts w:ascii="Times New Roman" w:hAnsi="Times New Roman"/>
          <w:color w:val="1F1F1F"/>
          <w:sz w:val="28"/>
          <w:szCs w:val="28"/>
          <w:highlight w:val="white"/>
          <w:lang w:val="da-DK"/>
        </w:rPr>
        <w:t>a chương trình GDPT</w:t>
      </w:r>
      <w:r w:rsidR="00183A24" w:rsidRPr="00744B3B">
        <w:rPr>
          <w:rFonts w:ascii="Times New Roman" w:hAnsi="Times New Roman"/>
          <w:color w:val="1F1F1F"/>
          <w:sz w:val="28"/>
          <w:szCs w:val="28"/>
          <w:highlight w:val="white"/>
          <w:lang w:val="da-DK"/>
        </w:rPr>
        <w:t xml:space="preserve"> tổng thể 2018.</w:t>
      </w:r>
    </w:p>
    <w:p w:rsidR="00B45492" w:rsidRPr="00744B3B" w:rsidRDefault="00B45492"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w:t>
      </w:r>
      <w:r w:rsidR="00183A24" w:rsidRPr="00744B3B">
        <w:rPr>
          <w:rFonts w:ascii="Times New Roman" w:hAnsi="Times New Roman"/>
          <w:color w:val="1F1F1F"/>
          <w:sz w:val="28"/>
          <w:szCs w:val="28"/>
          <w:highlight w:val="white"/>
          <w:lang w:val="da-DK"/>
        </w:rPr>
        <w:t>Giáo viên cốt cán tham gia các đợt tập huấn, hội thảo chuyên môn</w:t>
      </w:r>
      <w:r w:rsidR="00A57B59" w:rsidRPr="00744B3B">
        <w:rPr>
          <w:rFonts w:ascii="Times New Roman" w:hAnsi="Times New Roman"/>
          <w:color w:val="1F1F1F"/>
          <w:sz w:val="28"/>
          <w:szCs w:val="28"/>
          <w:highlight w:val="white"/>
          <w:lang w:val="da-DK"/>
        </w:rPr>
        <w:t xml:space="preserve"> của Sở GDĐT tổ chức</w:t>
      </w:r>
      <w:r w:rsidR="00183A24" w:rsidRPr="00744B3B">
        <w:rPr>
          <w:rFonts w:ascii="Times New Roman" w:hAnsi="Times New Roman"/>
          <w:color w:val="1F1F1F"/>
          <w:sz w:val="28"/>
          <w:szCs w:val="28"/>
          <w:highlight w:val="white"/>
          <w:lang w:val="da-DK"/>
        </w:rPr>
        <w:t>, chia sẻ vớ</w:t>
      </w:r>
      <w:r w:rsidR="00735EED" w:rsidRPr="00744B3B">
        <w:rPr>
          <w:rFonts w:ascii="Times New Roman" w:hAnsi="Times New Roman"/>
          <w:color w:val="1F1F1F"/>
          <w:sz w:val="28"/>
          <w:szCs w:val="28"/>
          <w:highlight w:val="white"/>
          <w:lang w:val="da-DK"/>
        </w:rPr>
        <w:t>i giáo viên về</w:t>
      </w:r>
      <w:r w:rsidR="00183A24" w:rsidRPr="00744B3B">
        <w:rPr>
          <w:rFonts w:ascii="Times New Roman" w:hAnsi="Times New Roman"/>
          <w:color w:val="1F1F1F"/>
          <w:sz w:val="28"/>
          <w:szCs w:val="28"/>
          <w:highlight w:val="white"/>
          <w:lang w:val="da-DK"/>
        </w:rPr>
        <w:t xml:space="preserve"> những kinh nghiệm giảng dạy thu nhận được.</w:t>
      </w:r>
    </w:p>
    <w:p w:rsidR="004468A4" w:rsidRPr="00744B3B" w:rsidRDefault="00A80B7A" w:rsidP="00744B3B">
      <w:pPr>
        <w:spacing w:before="80" w:after="0" w:line="240" w:lineRule="auto"/>
        <w:ind w:right="90" w:firstLine="630"/>
        <w:jc w:val="both"/>
        <w:rPr>
          <w:rFonts w:ascii="Times New Roman" w:hAnsi="Times New Roman"/>
          <w:b/>
          <w:color w:val="1F1F1F"/>
          <w:sz w:val="28"/>
          <w:szCs w:val="28"/>
          <w:highlight w:val="white"/>
          <w:lang w:val="da-DK"/>
        </w:rPr>
      </w:pPr>
      <w:r w:rsidRPr="00744B3B">
        <w:rPr>
          <w:rFonts w:ascii="Times New Roman" w:hAnsi="Times New Roman"/>
          <w:b/>
          <w:color w:val="1F1F1F"/>
          <w:sz w:val="28"/>
          <w:szCs w:val="28"/>
          <w:highlight w:val="white"/>
          <w:lang w:val="da-DK"/>
        </w:rPr>
        <w:t>6</w:t>
      </w:r>
      <w:r w:rsidR="00626E6C" w:rsidRPr="00744B3B">
        <w:rPr>
          <w:rFonts w:ascii="Times New Roman" w:hAnsi="Times New Roman"/>
          <w:b/>
          <w:color w:val="1F1F1F"/>
          <w:sz w:val="28"/>
          <w:szCs w:val="28"/>
          <w:highlight w:val="white"/>
          <w:lang w:val="da-DK"/>
        </w:rPr>
        <w:t xml:space="preserve">. </w:t>
      </w:r>
      <w:r w:rsidR="004468A4" w:rsidRPr="00744B3B">
        <w:rPr>
          <w:rFonts w:ascii="Times New Roman" w:hAnsi="Times New Roman"/>
          <w:b/>
          <w:color w:val="1F1F1F"/>
          <w:sz w:val="28"/>
          <w:szCs w:val="28"/>
          <w:highlight w:val="white"/>
          <w:lang w:val="da-DK"/>
        </w:rPr>
        <w:t>Các hoạt động khác</w:t>
      </w:r>
    </w:p>
    <w:p w:rsidR="004468A4" w:rsidRPr="00744B3B" w:rsidRDefault="00626E6C"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w:t>
      </w:r>
      <w:r w:rsidR="00D203C3">
        <w:rPr>
          <w:rFonts w:ascii="Times New Roman" w:hAnsi="Times New Roman"/>
          <w:color w:val="1F1F1F"/>
          <w:sz w:val="28"/>
          <w:szCs w:val="28"/>
          <w:highlight w:val="white"/>
          <w:lang w:val="da-DK"/>
        </w:rPr>
        <w:t xml:space="preserve">Chương trình dạy bổ trợ tiếng Anh: </w:t>
      </w:r>
      <w:r w:rsidR="004468A4" w:rsidRPr="00744B3B">
        <w:rPr>
          <w:rFonts w:ascii="Times New Roman" w:hAnsi="Times New Roman"/>
          <w:color w:val="1F1F1F"/>
          <w:sz w:val="28"/>
          <w:szCs w:val="28"/>
          <w:highlight w:val="white"/>
          <w:lang w:val="da-DK"/>
        </w:rPr>
        <w:t xml:space="preserve">Các nhà trường có liên kết với các trung tâm dạy bổ trợ ngoại ngữ thực hiện đúng </w:t>
      </w:r>
      <w:r w:rsidR="00B45492" w:rsidRPr="00744B3B">
        <w:rPr>
          <w:rFonts w:ascii="Times New Roman" w:hAnsi="Times New Roman"/>
          <w:color w:val="1F1F1F"/>
          <w:sz w:val="28"/>
          <w:szCs w:val="28"/>
          <w:highlight w:val="white"/>
          <w:lang w:val="da-DK"/>
        </w:rPr>
        <w:t>các quy định về chương trình, kế hoach giảng dạy đã đăng ký, có dự giờ góp ý cho công tác dạy học bổ trợ, rút kinh nghiệm trong tổ nhóm chuyên môn</w:t>
      </w:r>
      <w:r w:rsidRPr="00744B3B">
        <w:rPr>
          <w:rFonts w:ascii="Times New Roman" w:hAnsi="Times New Roman"/>
          <w:color w:val="1F1F1F"/>
          <w:sz w:val="28"/>
          <w:szCs w:val="28"/>
          <w:highlight w:val="white"/>
          <w:lang w:val="da-DK"/>
        </w:rPr>
        <w:t xml:space="preserve">. </w:t>
      </w:r>
      <w:r w:rsidR="00C93E19" w:rsidRPr="00744B3B">
        <w:rPr>
          <w:rFonts w:ascii="Times New Roman" w:hAnsi="Times New Roman"/>
          <w:color w:val="1F1F1F"/>
          <w:sz w:val="28"/>
          <w:szCs w:val="28"/>
          <w:highlight w:val="white"/>
          <w:lang w:val="da-DK"/>
        </w:rPr>
        <w:t>Sở GDĐT</w:t>
      </w:r>
      <w:r w:rsidR="00810B42">
        <w:rPr>
          <w:rFonts w:ascii="Times New Roman" w:hAnsi="Times New Roman"/>
          <w:color w:val="1F1F1F"/>
          <w:sz w:val="28"/>
          <w:szCs w:val="28"/>
          <w:highlight w:val="white"/>
          <w:lang w:val="da-DK"/>
        </w:rPr>
        <w:t>, Phòng GDĐT</w:t>
      </w:r>
      <w:r w:rsidR="00C93E19" w:rsidRPr="00744B3B">
        <w:rPr>
          <w:rFonts w:ascii="Times New Roman" w:hAnsi="Times New Roman"/>
          <w:color w:val="1F1F1F"/>
          <w:sz w:val="28"/>
          <w:szCs w:val="28"/>
          <w:highlight w:val="white"/>
          <w:lang w:val="da-DK"/>
        </w:rPr>
        <w:t xml:space="preserve"> tổ chức thẩm định, kiểm tra công tác dạy học bổ trợ tiếng Anh hàng năm để đảm bảo công tác này có tác dụng tích cực với việc dạy và học tiếng Anh trong các nhà trường.</w:t>
      </w:r>
    </w:p>
    <w:p w:rsidR="00626E6C" w:rsidRPr="00744B3B" w:rsidRDefault="00626E6C"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w:t>
      </w:r>
      <w:r w:rsidR="00A57B59" w:rsidRPr="00744B3B">
        <w:rPr>
          <w:rFonts w:ascii="Times New Roman" w:hAnsi="Times New Roman"/>
          <w:color w:val="1F1F1F"/>
          <w:sz w:val="28"/>
          <w:szCs w:val="28"/>
          <w:highlight w:val="white"/>
          <w:lang w:val="da-DK"/>
        </w:rPr>
        <w:t>Chú ý các thủ tục pháp lý trong công tác dạy học bổ trợ ngoại ngữ: Thành lập tổ công tác, Họp hội đồng sư phạm, đề xuất các tiêu chí lựa chọn đơn vị liên kết, Hiệu trưởng ra quyết định lựa chọn đơn vị và chịu trách nhiệm về công tác dạy học bổ trợ trong trường.</w:t>
      </w:r>
    </w:p>
    <w:p w:rsidR="004468A4" w:rsidRPr="00744B3B" w:rsidRDefault="00626E6C"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Thi </w:t>
      </w:r>
      <w:r w:rsidR="004468A4" w:rsidRPr="00744B3B">
        <w:rPr>
          <w:rFonts w:ascii="Times New Roman" w:hAnsi="Times New Roman"/>
          <w:color w:val="1F1F1F"/>
          <w:sz w:val="28"/>
          <w:szCs w:val="28"/>
          <w:highlight w:val="white"/>
          <w:lang w:val="da-DK"/>
        </w:rPr>
        <w:t>Học sinh giỏi:</w:t>
      </w:r>
    </w:p>
    <w:p w:rsidR="004468A4" w:rsidRPr="00744B3B" w:rsidRDefault="00626E6C"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w:t>
      </w:r>
      <w:r w:rsidR="004468A4" w:rsidRPr="00744B3B">
        <w:rPr>
          <w:rFonts w:ascii="Times New Roman" w:hAnsi="Times New Roman"/>
          <w:color w:val="1F1F1F"/>
          <w:sz w:val="28"/>
          <w:szCs w:val="28"/>
          <w:highlight w:val="white"/>
          <w:lang w:val="da-DK"/>
        </w:rPr>
        <w:t xml:space="preserve"> Đẩy mạnh hình thức câu lạc bộ môn học em yêu thích nhằm thu hút học sinh và việc phát huy năng khiếu và phát hiện bồi dưỡng học sinh giỏi từ lớp 6-8.</w:t>
      </w:r>
    </w:p>
    <w:p w:rsidR="004468A4" w:rsidRDefault="00626E6C" w:rsidP="00744B3B">
      <w:pPr>
        <w:spacing w:before="80" w:after="0" w:line="240" w:lineRule="auto"/>
        <w:ind w:right="90" w:firstLine="630"/>
        <w:jc w:val="both"/>
        <w:rPr>
          <w:rFonts w:ascii="Times New Roman" w:hAnsi="Times New Roman"/>
          <w:color w:val="1F1F1F"/>
          <w:sz w:val="28"/>
          <w:szCs w:val="28"/>
          <w:highlight w:val="white"/>
          <w:lang w:val="da-DK"/>
        </w:rPr>
      </w:pPr>
      <w:r w:rsidRPr="00744B3B">
        <w:rPr>
          <w:rFonts w:ascii="Times New Roman" w:hAnsi="Times New Roman"/>
          <w:color w:val="1F1F1F"/>
          <w:sz w:val="28"/>
          <w:szCs w:val="28"/>
          <w:highlight w:val="white"/>
          <w:lang w:val="da-DK"/>
        </w:rPr>
        <w:t xml:space="preserve">+ </w:t>
      </w:r>
      <w:r w:rsidR="00A57B59" w:rsidRPr="00744B3B">
        <w:rPr>
          <w:rFonts w:ascii="Times New Roman" w:hAnsi="Times New Roman"/>
          <w:color w:val="1F1F1F"/>
          <w:sz w:val="28"/>
          <w:szCs w:val="28"/>
          <w:highlight w:val="white"/>
          <w:lang w:val="da-DK"/>
        </w:rPr>
        <w:t>Thực hiện bồi dưỡng học sinh khá giỏi, động viên học sinh tham dự các kỳ thi học sinh giỏi Thành phố các môn ngoại ngữ và các kỳ thi Olympic</w:t>
      </w:r>
      <w:r w:rsidR="00F37A2C" w:rsidRPr="00744B3B">
        <w:rPr>
          <w:rFonts w:ascii="Times New Roman" w:hAnsi="Times New Roman"/>
          <w:color w:val="1F1F1F"/>
          <w:sz w:val="28"/>
          <w:szCs w:val="28"/>
          <w:highlight w:val="white"/>
          <w:lang w:val="da-DK"/>
        </w:rPr>
        <w:t xml:space="preserve"> theo các Công văn hướng dẫ</w:t>
      </w:r>
      <w:r w:rsidR="00735EED" w:rsidRPr="00744B3B">
        <w:rPr>
          <w:rFonts w:ascii="Times New Roman" w:hAnsi="Times New Roman"/>
          <w:color w:val="1F1F1F"/>
          <w:sz w:val="28"/>
          <w:szCs w:val="28"/>
          <w:highlight w:val="white"/>
          <w:lang w:val="da-DK"/>
        </w:rPr>
        <w:t>n của</w:t>
      </w:r>
      <w:r w:rsidR="00F37A2C" w:rsidRPr="00744B3B">
        <w:rPr>
          <w:rFonts w:ascii="Times New Roman" w:hAnsi="Times New Roman"/>
          <w:color w:val="1F1F1F"/>
          <w:sz w:val="28"/>
          <w:szCs w:val="28"/>
          <w:highlight w:val="white"/>
          <w:lang w:val="da-DK"/>
        </w:rPr>
        <w:t xml:space="preserve"> Sở GDĐT</w:t>
      </w:r>
      <w:r w:rsidR="00D203C3">
        <w:rPr>
          <w:rFonts w:ascii="Times New Roman" w:hAnsi="Times New Roman"/>
          <w:color w:val="1F1F1F"/>
          <w:sz w:val="28"/>
          <w:szCs w:val="28"/>
          <w:highlight w:val="white"/>
          <w:lang w:val="da-DK"/>
        </w:rPr>
        <w:t>, Phòng GDĐT</w:t>
      </w:r>
      <w:r w:rsidR="00A57B59" w:rsidRPr="00744B3B">
        <w:rPr>
          <w:rFonts w:ascii="Times New Roman" w:hAnsi="Times New Roman"/>
          <w:color w:val="1F1F1F"/>
          <w:sz w:val="28"/>
          <w:szCs w:val="28"/>
          <w:highlight w:val="white"/>
          <w:lang w:val="da-DK"/>
        </w:rPr>
        <w:t>.</w:t>
      </w:r>
    </w:p>
    <w:p w:rsidR="00DD071C" w:rsidRDefault="00DD071C" w:rsidP="00DD071C">
      <w:pPr>
        <w:spacing w:before="80" w:after="0" w:line="240" w:lineRule="auto"/>
        <w:ind w:right="90" w:firstLine="630"/>
        <w:jc w:val="both"/>
        <w:rPr>
          <w:rFonts w:ascii="Times New Roman" w:hAnsi="Times New Roman"/>
          <w:sz w:val="28"/>
          <w:szCs w:val="28"/>
        </w:rPr>
      </w:pPr>
      <w:r>
        <w:rPr>
          <w:rFonts w:ascii="Times New Roman" w:hAnsi="Times New Roman"/>
          <w:sz w:val="28"/>
          <w:szCs w:val="28"/>
        </w:rPr>
        <w:t>- Sử dụng đồ dùng dạy học:</w:t>
      </w:r>
    </w:p>
    <w:p w:rsidR="00DD071C" w:rsidRPr="00744B3B" w:rsidRDefault="00DD071C" w:rsidP="00DD071C">
      <w:pPr>
        <w:spacing w:before="80" w:after="0" w:line="240" w:lineRule="auto"/>
        <w:ind w:right="90" w:firstLine="630"/>
        <w:jc w:val="both"/>
        <w:rPr>
          <w:rFonts w:ascii="Times New Roman" w:hAnsi="Times New Roman"/>
          <w:color w:val="1F1F1F"/>
          <w:sz w:val="28"/>
          <w:szCs w:val="28"/>
          <w:highlight w:val="white"/>
          <w:lang w:val="da-DK"/>
        </w:rPr>
      </w:pPr>
      <w:r>
        <w:rPr>
          <w:rFonts w:ascii="Times New Roman" w:hAnsi="Times New Roman"/>
          <w:sz w:val="28"/>
          <w:szCs w:val="28"/>
        </w:rPr>
        <w:t xml:space="preserve">+ </w:t>
      </w:r>
      <w:r w:rsidRPr="00744B3B">
        <w:rPr>
          <w:rFonts w:ascii="Times New Roman" w:hAnsi="Times New Roman"/>
          <w:sz w:val="28"/>
          <w:szCs w:val="28"/>
        </w:rPr>
        <w:t>Tăng cường sử dụng đồ dùng dạy học và ứng dụng công nghệ thông tin trong giảng dạy; sử dụng các phần mềm dạy học như Phần mềm dạy học của Smart school, ngân hàng câu hỏi trên Hanoi.study</w:t>
      </w:r>
      <w:r>
        <w:rPr>
          <w:rFonts w:ascii="Times New Roman" w:hAnsi="Times New Roman"/>
          <w:sz w:val="28"/>
          <w:szCs w:val="28"/>
        </w:rPr>
        <w:t>,</w:t>
      </w:r>
      <w:r w:rsidRPr="00DD071C">
        <w:rPr>
          <w:rFonts w:ascii="Times New Roman" w:hAnsi="Times New Roman"/>
          <w:sz w:val="28"/>
          <w:szCs w:val="28"/>
        </w:rPr>
        <w:t xml:space="preserve"> </w:t>
      </w:r>
      <w:r>
        <w:rPr>
          <w:rFonts w:ascii="Times New Roman" w:hAnsi="Times New Roman"/>
          <w:sz w:val="28"/>
          <w:szCs w:val="28"/>
        </w:rPr>
        <w:t xml:space="preserve">“sách mềm” </w:t>
      </w:r>
      <w:r w:rsidRPr="00744B3B">
        <w:rPr>
          <w:rFonts w:ascii="Times New Roman" w:hAnsi="Times New Roman"/>
          <w:sz w:val="28"/>
          <w:szCs w:val="28"/>
        </w:rPr>
        <w:t>… để</w:t>
      </w:r>
      <w:r w:rsidRPr="00744B3B">
        <w:rPr>
          <w:rFonts w:ascii="Times New Roman" w:hAnsi="Times New Roman"/>
          <w:sz w:val="28"/>
          <w:szCs w:val="28"/>
          <w:lang w:val="vi-VN"/>
        </w:rPr>
        <w:t xml:space="preserve"> đổi mới hình thức, phương pháp dạy học</w:t>
      </w:r>
      <w:r w:rsidRPr="00744B3B">
        <w:rPr>
          <w:rFonts w:ascii="Times New Roman" w:hAnsi="Times New Roman"/>
          <w:sz w:val="28"/>
          <w:szCs w:val="28"/>
        </w:rPr>
        <w:t>,</w:t>
      </w:r>
      <w:r w:rsidRPr="00744B3B">
        <w:rPr>
          <w:rFonts w:ascii="Times New Roman" w:hAnsi="Times New Roman"/>
          <w:sz w:val="28"/>
          <w:szCs w:val="28"/>
          <w:lang w:val="vi-VN"/>
        </w:rPr>
        <w:t xml:space="preserve"> kiểm tra, đánh giá; chuẩn bị tốt các điều kiện triển khai dạy học trực tuyến theo hướng dẫn tại Công văn số 1061/BGDĐT-GDTrH ngày 25/3/2020 </w:t>
      </w:r>
      <w:r w:rsidRPr="00744B3B">
        <w:rPr>
          <w:rFonts w:ascii="Times New Roman" w:hAnsi="Times New Roman"/>
          <w:sz w:val="28"/>
          <w:szCs w:val="28"/>
        </w:rPr>
        <w:t xml:space="preserve">của Bộ GDĐT </w:t>
      </w:r>
      <w:r w:rsidRPr="00744B3B">
        <w:rPr>
          <w:rFonts w:ascii="Times New Roman" w:hAnsi="Times New Roman"/>
          <w:sz w:val="28"/>
          <w:szCs w:val="28"/>
          <w:lang w:val="vi-VN"/>
        </w:rPr>
        <w:t xml:space="preserve">về việc hướng dẫn dạy học qua </w:t>
      </w:r>
      <w:r w:rsidRPr="00744B3B">
        <w:rPr>
          <w:rFonts w:ascii="Times New Roman" w:hAnsi="Times New Roman"/>
          <w:sz w:val="28"/>
          <w:szCs w:val="28"/>
        </w:rPr>
        <w:t>I</w:t>
      </w:r>
      <w:r w:rsidRPr="00744B3B">
        <w:rPr>
          <w:rFonts w:ascii="Times New Roman" w:hAnsi="Times New Roman"/>
          <w:sz w:val="28"/>
          <w:szCs w:val="28"/>
          <w:lang w:val="vi-VN"/>
        </w:rPr>
        <w:t>nternet, trên truyền hình.</w:t>
      </w:r>
    </w:p>
    <w:p w:rsidR="00DD071C" w:rsidRDefault="00DD071C" w:rsidP="00DD071C">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D924F2">
        <w:rPr>
          <w:rFonts w:ascii="Times New Roman" w:hAnsi="Times New Roman"/>
          <w:sz w:val="28"/>
          <w:szCs w:val="28"/>
          <w:lang w:val="vi-VN"/>
        </w:rPr>
        <w:t xml:space="preserve">Khuyến khích giáo viên tự làm giáo cụ trực quan, đồ dùng dạy học môn </w:t>
      </w:r>
      <w:r w:rsidRPr="00D924F2">
        <w:rPr>
          <w:rFonts w:ascii="Times New Roman" w:hAnsi="Times New Roman"/>
          <w:sz w:val="28"/>
          <w:szCs w:val="28"/>
        </w:rPr>
        <w:t>tiếng Anh</w:t>
      </w:r>
      <w:r w:rsidRPr="00D924F2">
        <w:rPr>
          <w:rFonts w:ascii="Times New Roman" w:hAnsi="Times New Roman"/>
          <w:sz w:val="28"/>
          <w:szCs w:val="28"/>
          <w:lang w:val="vi-VN"/>
        </w:rPr>
        <w:t xml:space="preserve"> áp dụng </w:t>
      </w:r>
      <w:r w:rsidRPr="00D924F2">
        <w:rPr>
          <w:rFonts w:ascii="Times New Roman" w:hAnsi="Times New Roman"/>
          <w:sz w:val="28"/>
          <w:szCs w:val="28"/>
        </w:rPr>
        <w:t xml:space="preserve">phù hợp </w:t>
      </w:r>
      <w:r w:rsidRPr="00D924F2">
        <w:rPr>
          <w:rFonts w:ascii="Times New Roman" w:hAnsi="Times New Roman"/>
          <w:sz w:val="28"/>
          <w:szCs w:val="28"/>
          <w:lang w:val="vi-VN"/>
        </w:rPr>
        <w:t>đối tượng học sinh</w:t>
      </w:r>
      <w:r w:rsidRPr="00D924F2">
        <w:rPr>
          <w:rFonts w:ascii="Times New Roman" w:hAnsi="Times New Roman"/>
          <w:sz w:val="28"/>
          <w:szCs w:val="28"/>
        </w:rPr>
        <w:t xml:space="preserve">, </w:t>
      </w:r>
      <w:r w:rsidRPr="00D924F2">
        <w:rPr>
          <w:rFonts w:ascii="Times New Roman" w:hAnsi="Times New Roman"/>
          <w:sz w:val="28"/>
          <w:szCs w:val="28"/>
          <w:lang w:val="vi-VN"/>
        </w:rPr>
        <w:t>điều kiện của địa phương.</w:t>
      </w:r>
      <w:r w:rsidRPr="00D924F2">
        <w:rPr>
          <w:rFonts w:ascii="Times New Roman" w:hAnsi="Times New Roman"/>
          <w:sz w:val="28"/>
          <w:szCs w:val="28"/>
        </w:rPr>
        <w:t xml:space="preserve"> Với các tiết ôn tập, yêu cầu phải có hệ thống biểu bảng (poster)</w:t>
      </w:r>
      <w:r w:rsidR="00445A24">
        <w:rPr>
          <w:rFonts w:ascii="Times New Roman" w:hAnsi="Times New Roman"/>
          <w:sz w:val="28"/>
          <w:szCs w:val="28"/>
        </w:rPr>
        <w:t xml:space="preserve"> hoặc ứng dụng CNTT</w:t>
      </w:r>
      <w:r w:rsidRPr="00D924F2">
        <w:rPr>
          <w:rFonts w:ascii="Times New Roman" w:hAnsi="Times New Roman"/>
          <w:sz w:val="28"/>
          <w:szCs w:val="28"/>
        </w:rPr>
        <w:t xml:space="preserve"> nhằm tiết kiệm thời gian và tổ chức tiết ôn tập đạt hiệu quả hơn.</w:t>
      </w:r>
    </w:p>
    <w:p w:rsidR="00DD071C" w:rsidRDefault="00DD071C" w:rsidP="00744B3B">
      <w:pPr>
        <w:spacing w:before="80" w:after="0" w:line="240" w:lineRule="auto"/>
        <w:ind w:left="-567" w:right="-199" w:firstLine="567"/>
        <w:jc w:val="center"/>
        <w:rPr>
          <w:rFonts w:ascii="Times New Roman" w:hAnsi="Times New Roman"/>
          <w:sz w:val="28"/>
          <w:szCs w:val="28"/>
          <w:lang w:val="it-IT"/>
        </w:rPr>
      </w:pPr>
    </w:p>
    <w:p w:rsidR="00D956BB" w:rsidRPr="00744B3B" w:rsidRDefault="00D956BB" w:rsidP="00744B3B">
      <w:pPr>
        <w:spacing w:before="80" w:after="0" w:line="240" w:lineRule="auto"/>
        <w:ind w:left="-567" w:right="-199" w:firstLine="567"/>
        <w:jc w:val="center"/>
        <w:rPr>
          <w:rFonts w:ascii="Times New Roman" w:hAnsi="Times New Roman"/>
          <w:color w:val="1F1F1F"/>
          <w:sz w:val="28"/>
          <w:szCs w:val="28"/>
          <w:highlight w:val="white"/>
          <w:lang w:val="da-DK"/>
        </w:rPr>
      </w:pPr>
      <w:r w:rsidRPr="00744B3B">
        <w:rPr>
          <w:rFonts w:ascii="Times New Roman" w:hAnsi="Times New Roman"/>
          <w:sz w:val="28"/>
          <w:szCs w:val="28"/>
          <w:lang w:val="it-IT"/>
        </w:rPr>
        <w:t>-------------------------------</w:t>
      </w:r>
    </w:p>
    <w:p w:rsidR="004468A4" w:rsidRPr="00744B3B" w:rsidRDefault="004468A4" w:rsidP="00744B3B">
      <w:pPr>
        <w:spacing w:before="80" w:after="0" w:line="240" w:lineRule="auto"/>
        <w:ind w:left="-567" w:right="-199" w:firstLine="567"/>
        <w:jc w:val="both"/>
        <w:rPr>
          <w:rFonts w:ascii="Times New Roman" w:hAnsi="Times New Roman"/>
          <w:sz w:val="28"/>
          <w:szCs w:val="28"/>
        </w:rPr>
      </w:pPr>
    </w:p>
    <w:p w:rsidR="004468A4" w:rsidRPr="00744B3B" w:rsidRDefault="004468A4" w:rsidP="00744B3B">
      <w:pPr>
        <w:spacing w:before="80" w:after="0" w:line="240" w:lineRule="auto"/>
        <w:ind w:left="-567" w:right="-199" w:firstLine="567"/>
        <w:jc w:val="both"/>
        <w:rPr>
          <w:rFonts w:ascii="Times New Roman" w:hAnsi="Times New Roman"/>
          <w:sz w:val="28"/>
          <w:szCs w:val="28"/>
        </w:rPr>
      </w:pPr>
    </w:p>
    <w:p w:rsidR="004468A4" w:rsidRPr="00744B3B" w:rsidRDefault="004468A4" w:rsidP="00744B3B">
      <w:pPr>
        <w:spacing w:before="80" w:after="0" w:line="240" w:lineRule="auto"/>
        <w:ind w:left="-567" w:right="-199" w:firstLine="567"/>
        <w:jc w:val="both"/>
        <w:rPr>
          <w:rFonts w:ascii="Times New Roman" w:hAnsi="Times New Roman"/>
          <w:sz w:val="28"/>
          <w:szCs w:val="28"/>
        </w:rPr>
      </w:pPr>
    </w:p>
    <w:p w:rsidR="004468A4" w:rsidRPr="00744B3B" w:rsidRDefault="004468A4" w:rsidP="00744B3B">
      <w:pPr>
        <w:spacing w:before="80" w:after="0" w:line="240" w:lineRule="auto"/>
        <w:ind w:left="-567" w:right="-199" w:firstLine="567"/>
        <w:jc w:val="both"/>
        <w:rPr>
          <w:rFonts w:ascii="Times New Roman" w:hAnsi="Times New Roman"/>
          <w:sz w:val="28"/>
          <w:szCs w:val="28"/>
        </w:rPr>
      </w:pPr>
    </w:p>
    <w:p w:rsidR="004468A4" w:rsidRPr="00744B3B" w:rsidRDefault="004468A4" w:rsidP="00744B3B">
      <w:pPr>
        <w:spacing w:before="80" w:after="0" w:line="240" w:lineRule="auto"/>
        <w:jc w:val="both"/>
        <w:rPr>
          <w:rFonts w:ascii="Times New Roman" w:hAnsi="Times New Roman"/>
          <w:sz w:val="28"/>
          <w:szCs w:val="28"/>
        </w:rPr>
      </w:pPr>
    </w:p>
    <w:p w:rsidR="004468A4" w:rsidRPr="00744B3B" w:rsidRDefault="004468A4" w:rsidP="00744B3B">
      <w:pPr>
        <w:spacing w:before="80" w:after="0" w:line="240" w:lineRule="auto"/>
        <w:jc w:val="both"/>
        <w:rPr>
          <w:rFonts w:ascii="Times New Roman" w:hAnsi="Times New Roman"/>
          <w:sz w:val="28"/>
          <w:szCs w:val="28"/>
        </w:rPr>
      </w:pPr>
    </w:p>
    <w:p w:rsidR="004468A4" w:rsidRPr="00744B3B" w:rsidRDefault="004468A4" w:rsidP="00744B3B">
      <w:pPr>
        <w:spacing w:before="80" w:after="0" w:line="240" w:lineRule="auto"/>
        <w:jc w:val="both"/>
        <w:rPr>
          <w:rFonts w:ascii="Times New Roman" w:hAnsi="Times New Roman"/>
          <w:sz w:val="28"/>
          <w:szCs w:val="28"/>
        </w:rPr>
      </w:pPr>
    </w:p>
    <w:p w:rsidR="004468A4" w:rsidRPr="00744B3B" w:rsidRDefault="004468A4" w:rsidP="00744B3B">
      <w:pPr>
        <w:spacing w:before="80" w:after="0" w:line="240" w:lineRule="auto"/>
        <w:rPr>
          <w:rFonts w:ascii="Times New Roman" w:hAnsi="Times New Roman"/>
          <w:sz w:val="28"/>
          <w:szCs w:val="28"/>
        </w:rPr>
      </w:pPr>
    </w:p>
    <w:p w:rsidR="00113EA0" w:rsidRPr="00744B3B" w:rsidRDefault="00113EA0">
      <w:pPr>
        <w:rPr>
          <w:rFonts w:ascii="Times New Roman" w:hAnsi="Times New Roman"/>
          <w:sz w:val="28"/>
          <w:szCs w:val="28"/>
        </w:rPr>
      </w:pPr>
    </w:p>
    <w:sectPr w:rsidR="00113EA0" w:rsidRPr="00744B3B" w:rsidSect="00744B3B">
      <w:headerReference w:type="default" r:id="rId8"/>
      <w:footerReference w:type="default" r:id="rId9"/>
      <w:pgSz w:w="11907" w:h="16840" w:code="9"/>
      <w:pgMar w:top="1152" w:right="1152" w:bottom="1152" w:left="1440" w:header="547" w:footer="27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66B" w:rsidRDefault="0016666B" w:rsidP="00B45492">
      <w:pPr>
        <w:spacing w:after="0" w:line="240" w:lineRule="auto"/>
      </w:pPr>
      <w:r>
        <w:separator/>
      </w:r>
    </w:p>
  </w:endnote>
  <w:endnote w:type="continuationSeparator" w:id="1">
    <w:p w:rsidR="0016666B" w:rsidRDefault="0016666B" w:rsidP="00B45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92" w:rsidRDefault="00B45492">
    <w:pPr>
      <w:pStyle w:val="Footer"/>
      <w:jc w:val="right"/>
    </w:pPr>
  </w:p>
  <w:p w:rsidR="00B45492" w:rsidRDefault="00B454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66B" w:rsidRDefault="0016666B" w:rsidP="00B45492">
      <w:pPr>
        <w:spacing w:after="0" w:line="240" w:lineRule="auto"/>
      </w:pPr>
      <w:r>
        <w:separator/>
      </w:r>
    </w:p>
  </w:footnote>
  <w:footnote w:type="continuationSeparator" w:id="1">
    <w:p w:rsidR="0016666B" w:rsidRDefault="0016666B" w:rsidP="00B454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79548"/>
      <w:docPartObj>
        <w:docPartGallery w:val="Page Numbers (Top of Page)"/>
        <w:docPartUnique/>
      </w:docPartObj>
    </w:sdtPr>
    <w:sdtEndPr>
      <w:rPr>
        <w:noProof/>
      </w:rPr>
    </w:sdtEndPr>
    <w:sdtContent>
      <w:p w:rsidR="00274208" w:rsidRDefault="00525CE6">
        <w:pPr>
          <w:pStyle w:val="Header"/>
          <w:jc w:val="center"/>
        </w:pPr>
        <w:r>
          <w:fldChar w:fldCharType="begin"/>
        </w:r>
        <w:r w:rsidR="00274208">
          <w:instrText xml:space="preserve"> PAGE   \* MERGEFORMAT </w:instrText>
        </w:r>
        <w:r>
          <w:fldChar w:fldCharType="separate"/>
        </w:r>
        <w:r w:rsidR="00445A24">
          <w:rPr>
            <w:noProof/>
          </w:rPr>
          <w:t>4</w:t>
        </w:r>
        <w:r>
          <w:rPr>
            <w:noProof/>
          </w:rPr>
          <w:fldChar w:fldCharType="end"/>
        </w:r>
      </w:p>
    </w:sdtContent>
  </w:sdt>
  <w:p w:rsidR="00274208" w:rsidRDefault="002742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837E1"/>
    <w:multiLevelType w:val="hybridMultilevel"/>
    <w:tmpl w:val="F7EA8692"/>
    <w:lvl w:ilvl="0" w:tplc="07220010">
      <w:start w:val="1"/>
      <w:numFmt w:val="upperRoman"/>
      <w:lvlText w:val="%1."/>
      <w:lvlJc w:val="left"/>
      <w:pPr>
        <w:ind w:left="1028" w:hanging="231"/>
      </w:pPr>
      <w:rPr>
        <w:rFonts w:ascii="Times New Roman" w:eastAsia="Times New Roman" w:hAnsi="Times New Roman" w:cs="Times New Roman" w:hint="default"/>
        <w:b/>
        <w:bCs/>
        <w:w w:val="99"/>
        <w:sz w:val="26"/>
        <w:szCs w:val="26"/>
      </w:rPr>
    </w:lvl>
    <w:lvl w:ilvl="1" w:tplc="D65AE808">
      <w:start w:val="1"/>
      <w:numFmt w:val="decimal"/>
      <w:lvlText w:val="%2."/>
      <w:lvlJc w:val="left"/>
      <w:pPr>
        <w:ind w:left="118" w:hanging="303"/>
      </w:pPr>
      <w:rPr>
        <w:rFonts w:ascii="Times New Roman" w:eastAsia="Times New Roman" w:hAnsi="Times New Roman" w:cs="Times New Roman" w:hint="default"/>
        <w:w w:val="99"/>
        <w:sz w:val="26"/>
        <w:szCs w:val="26"/>
      </w:rPr>
    </w:lvl>
    <w:lvl w:ilvl="2" w:tplc="3628F1C4">
      <w:numFmt w:val="none"/>
      <w:lvlText w:val=""/>
      <w:lvlJc w:val="left"/>
      <w:pPr>
        <w:tabs>
          <w:tab w:val="num" w:pos="360"/>
        </w:tabs>
        <w:ind w:left="0" w:firstLine="0"/>
      </w:pPr>
    </w:lvl>
    <w:lvl w:ilvl="3" w:tplc="AA700A5E">
      <w:numFmt w:val="bullet"/>
      <w:lvlText w:val="•"/>
      <w:lvlJc w:val="left"/>
      <w:pPr>
        <w:ind w:left="2923" w:hanging="490"/>
      </w:pPr>
    </w:lvl>
    <w:lvl w:ilvl="4" w:tplc="1D6CF822">
      <w:numFmt w:val="bullet"/>
      <w:lvlText w:val="•"/>
      <w:lvlJc w:val="left"/>
      <w:pPr>
        <w:ind w:left="3875" w:hanging="490"/>
      </w:pPr>
    </w:lvl>
    <w:lvl w:ilvl="5" w:tplc="D646E0B4">
      <w:numFmt w:val="bullet"/>
      <w:lvlText w:val="•"/>
      <w:lvlJc w:val="left"/>
      <w:pPr>
        <w:ind w:left="4827" w:hanging="490"/>
      </w:pPr>
    </w:lvl>
    <w:lvl w:ilvl="6" w:tplc="F47036C4">
      <w:numFmt w:val="bullet"/>
      <w:lvlText w:val="•"/>
      <w:lvlJc w:val="left"/>
      <w:pPr>
        <w:ind w:left="5779" w:hanging="490"/>
      </w:pPr>
    </w:lvl>
    <w:lvl w:ilvl="7" w:tplc="68EA4EC6">
      <w:numFmt w:val="bullet"/>
      <w:lvlText w:val="•"/>
      <w:lvlJc w:val="left"/>
      <w:pPr>
        <w:ind w:left="6730" w:hanging="490"/>
      </w:pPr>
    </w:lvl>
    <w:lvl w:ilvl="8" w:tplc="56C88C3A">
      <w:numFmt w:val="bullet"/>
      <w:lvlText w:val="•"/>
      <w:lvlJc w:val="left"/>
      <w:pPr>
        <w:ind w:left="7682" w:hanging="490"/>
      </w:pPr>
    </w:lvl>
  </w:abstractNum>
  <w:abstractNum w:abstractNumId="1">
    <w:nsid w:val="68D179DB"/>
    <w:multiLevelType w:val="hybridMultilevel"/>
    <w:tmpl w:val="0F4A10A0"/>
    <w:lvl w:ilvl="0" w:tplc="2918C4AE">
      <w:numFmt w:val="bullet"/>
      <w:lvlText w:val="-"/>
      <w:lvlJc w:val="left"/>
      <w:pPr>
        <w:ind w:left="280" w:hanging="152"/>
      </w:pPr>
      <w:rPr>
        <w:rFonts w:ascii="Times New Roman" w:eastAsia="Times New Roman" w:hAnsi="Times New Roman" w:cs="Times New Roman" w:hint="default"/>
        <w:w w:val="99"/>
        <w:sz w:val="26"/>
        <w:szCs w:val="26"/>
      </w:rPr>
    </w:lvl>
    <w:lvl w:ilvl="1" w:tplc="EAC8A02C">
      <w:numFmt w:val="bullet"/>
      <w:lvlText w:val="-"/>
      <w:lvlJc w:val="left"/>
      <w:pPr>
        <w:ind w:left="118" w:hanging="159"/>
      </w:pPr>
      <w:rPr>
        <w:rFonts w:ascii="Times New Roman" w:eastAsia="Times New Roman" w:hAnsi="Times New Roman" w:cs="Times New Roman" w:hint="default"/>
        <w:w w:val="99"/>
        <w:sz w:val="26"/>
        <w:szCs w:val="26"/>
      </w:rPr>
    </w:lvl>
    <w:lvl w:ilvl="2" w:tplc="4154BBCC">
      <w:numFmt w:val="bullet"/>
      <w:lvlText w:val="•"/>
      <w:lvlJc w:val="left"/>
      <w:pPr>
        <w:ind w:left="997" w:hanging="159"/>
      </w:pPr>
    </w:lvl>
    <w:lvl w:ilvl="3" w:tplc="2CE4B0FE">
      <w:numFmt w:val="bullet"/>
      <w:lvlText w:val="•"/>
      <w:lvlJc w:val="left"/>
      <w:pPr>
        <w:ind w:left="1715" w:hanging="159"/>
      </w:pPr>
    </w:lvl>
    <w:lvl w:ilvl="4" w:tplc="87425B72">
      <w:numFmt w:val="bullet"/>
      <w:lvlText w:val="•"/>
      <w:lvlJc w:val="left"/>
      <w:pPr>
        <w:ind w:left="2432" w:hanging="159"/>
      </w:pPr>
    </w:lvl>
    <w:lvl w:ilvl="5" w:tplc="A058E352">
      <w:numFmt w:val="bullet"/>
      <w:lvlText w:val="•"/>
      <w:lvlJc w:val="left"/>
      <w:pPr>
        <w:ind w:left="3150" w:hanging="159"/>
      </w:pPr>
    </w:lvl>
    <w:lvl w:ilvl="6" w:tplc="48E6F554">
      <w:numFmt w:val="bullet"/>
      <w:lvlText w:val="•"/>
      <w:lvlJc w:val="left"/>
      <w:pPr>
        <w:ind w:left="3867" w:hanging="159"/>
      </w:pPr>
    </w:lvl>
    <w:lvl w:ilvl="7" w:tplc="37506B8C">
      <w:numFmt w:val="bullet"/>
      <w:lvlText w:val="•"/>
      <w:lvlJc w:val="left"/>
      <w:pPr>
        <w:ind w:left="4585" w:hanging="159"/>
      </w:pPr>
    </w:lvl>
    <w:lvl w:ilvl="8" w:tplc="3F3EA8F8">
      <w:numFmt w:val="bullet"/>
      <w:lvlText w:val="•"/>
      <w:lvlJc w:val="left"/>
      <w:pPr>
        <w:ind w:left="5302" w:hanging="159"/>
      </w:pPr>
    </w:lvl>
  </w:abstractNum>
  <w:abstractNum w:abstractNumId="2">
    <w:nsid w:val="6E870040"/>
    <w:multiLevelType w:val="hybridMultilevel"/>
    <w:tmpl w:val="8F1A54F0"/>
    <w:lvl w:ilvl="0" w:tplc="F3A003EC">
      <w:start w:val="1"/>
      <w:numFmt w:val="decimal"/>
      <w:lvlText w:val="%1."/>
      <w:lvlJc w:val="left"/>
      <w:pPr>
        <w:ind w:left="698" w:hanging="267"/>
      </w:pPr>
      <w:rPr>
        <w:rFonts w:ascii="Times New Roman" w:eastAsia="Times New Roman" w:hAnsi="Times New Roman" w:cs="Times New Roman" w:hint="default"/>
        <w:spacing w:val="-3"/>
        <w:w w:val="99"/>
        <w:sz w:val="26"/>
        <w:szCs w:val="26"/>
      </w:rPr>
    </w:lvl>
    <w:lvl w:ilvl="1" w:tplc="AC7ECD86">
      <w:numFmt w:val="bullet"/>
      <w:lvlText w:val="•"/>
      <w:lvlJc w:val="left"/>
      <w:pPr>
        <w:ind w:left="1646" w:hanging="267"/>
      </w:pPr>
    </w:lvl>
    <w:lvl w:ilvl="2" w:tplc="09369DF2">
      <w:numFmt w:val="bullet"/>
      <w:lvlText w:val="•"/>
      <w:lvlJc w:val="left"/>
      <w:pPr>
        <w:ind w:left="2593" w:hanging="267"/>
      </w:pPr>
    </w:lvl>
    <w:lvl w:ilvl="3" w:tplc="E7E252B4">
      <w:numFmt w:val="bullet"/>
      <w:lvlText w:val="•"/>
      <w:lvlJc w:val="left"/>
      <w:pPr>
        <w:ind w:left="3539" w:hanging="267"/>
      </w:pPr>
    </w:lvl>
    <w:lvl w:ilvl="4" w:tplc="48CE9478">
      <w:numFmt w:val="bullet"/>
      <w:lvlText w:val="•"/>
      <w:lvlJc w:val="left"/>
      <w:pPr>
        <w:ind w:left="4486" w:hanging="267"/>
      </w:pPr>
    </w:lvl>
    <w:lvl w:ilvl="5" w:tplc="22E8748C">
      <w:numFmt w:val="bullet"/>
      <w:lvlText w:val="•"/>
      <w:lvlJc w:val="left"/>
      <w:pPr>
        <w:ind w:left="5433" w:hanging="267"/>
      </w:pPr>
    </w:lvl>
    <w:lvl w:ilvl="6" w:tplc="7F7C565E">
      <w:numFmt w:val="bullet"/>
      <w:lvlText w:val="•"/>
      <w:lvlJc w:val="left"/>
      <w:pPr>
        <w:ind w:left="6379" w:hanging="267"/>
      </w:pPr>
    </w:lvl>
    <w:lvl w:ilvl="7" w:tplc="AAEA7A4C">
      <w:numFmt w:val="bullet"/>
      <w:lvlText w:val="•"/>
      <w:lvlJc w:val="left"/>
      <w:pPr>
        <w:ind w:left="7326" w:hanging="267"/>
      </w:pPr>
    </w:lvl>
    <w:lvl w:ilvl="8" w:tplc="46406040">
      <w:numFmt w:val="bullet"/>
      <w:lvlText w:val="•"/>
      <w:lvlJc w:val="left"/>
      <w:pPr>
        <w:ind w:left="8273" w:hanging="267"/>
      </w:pPr>
    </w:lvl>
  </w:abstractNum>
  <w:abstractNum w:abstractNumId="3">
    <w:nsid w:val="75EB0D02"/>
    <w:multiLevelType w:val="hybridMultilevel"/>
    <w:tmpl w:val="B5BA0F1E"/>
    <w:lvl w:ilvl="0" w:tplc="87449C0E">
      <w:numFmt w:val="bullet"/>
      <w:lvlText w:val="-"/>
      <w:lvlJc w:val="left"/>
      <w:pPr>
        <w:tabs>
          <w:tab w:val="num" w:pos="360"/>
        </w:tabs>
        <w:ind w:left="360" w:hanging="360"/>
      </w:pPr>
      <w:rPr>
        <w:rFonts w:ascii=".VnTime" w:eastAsia="Times New Roman" w:hAnsi=".VnTime" w:cs="Times New Roman"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4468A4"/>
    <w:rsid w:val="00020242"/>
    <w:rsid w:val="00027F1F"/>
    <w:rsid w:val="00034548"/>
    <w:rsid w:val="000720C1"/>
    <w:rsid w:val="000B32C0"/>
    <w:rsid w:val="000D030A"/>
    <w:rsid w:val="000D2224"/>
    <w:rsid w:val="00113EA0"/>
    <w:rsid w:val="0016666B"/>
    <w:rsid w:val="00183A24"/>
    <w:rsid w:val="0020643E"/>
    <w:rsid w:val="00264DAA"/>
    <w:rsid w:val="00274208"/>
    <w:rsid w:val="002753A7"/>
    <w:rsid w:val="002A58C8"/>
    <w:rsid w:val="002C0B67"/>
    <w:rsid w:val="002C1109"/>
    <w:rsid w:val="00343994"/>
    <w:rsid w:val="00387CC4"/>
    <w:rsid w:val="003A0732"/>
    <w:rsid w:val="003B021F"/>
    <w:rsid w:val="003E00D8"/>
    <w:rsid w:val="00445A24"/>
    <w:rsid w:val="004468A4"/>
    <w:rsid w:val="00466060"/>
    <w:rsid w:val="00483C4B"/>
    <w:rsid w:val="004D306B"/>
    <w:rsid w:val="004D6713"/>
    <w:rsid w:val="00525CE6"/>
    <w:rsid w:val="00531AFF"/>
    <w:rsid w:val="005717AA"/>
    <w:rsid w:val="005A3491"/>
    <w:rsid w:val="005B2D81"/>
    <w:rsid w:val="005B4F36"/>
    <w:rsid w:val="00625246"/>
    <w:rsid w:val="00626E6C"/>
    <w:rsid w:val="00666DB5"/>
    <w:rsid w:val="00672EC8"/>
    <w:rsid w:val="006C7BF4"/>
    <w:rsid w:val="00734B31"/>
    <w:rsid w:val="00735EED"/>
    <w:rsid w:val="00744B3B"/>
    <w:rsid w:val="00775EF6"/>
    <w:rsid w:val="00783386"/>
    <w:rsid w:val="007C4A4C"/>
    <w:rsid w:val="007D09F0"/>
    <w:rsid w:val="00810B42"/>
    <w:rsid w:val="008610BE"/>
    <w:rsid w:val="00863509"/>
    <w:rsid w:val="00864CA6"/>
    <w:rsid w:val="00904203"/>
    <w:rsid w:val="00907603"/>
    <w:rsid w:val="00A06644"/>
    <w:rsid w:val="00A4237F"/>
    <w:rsid w:val="00A57B59"/>
    <w:rsid w:val="00A62AB7"/>
    <w:rsid w:val="00A65A04"/>
    <w:rsid w:val="00A80B7A"/>
    <w:rsid w:val="00A84767"/>
    <w:rsid w:val="00AA3F8D"/>
    <w:rsid w:val="00AC0F22"/>
    <w:rsid w:val="00AC7C5D"/>
    <w:rsid w:val="00B21969"/>
    <w:rsid w:val="00B45492"/>
    <w:rsid w:val="00B47303"/>
    <w:rsid w:val="00B665CE"/>
    <w:rsid w:val="00B73059"/>
    <w:rsid w:val="00C272A5"/>
    <w:rsid w:val="00C31D8D"/>
    <w:rsid w:val="00C9269C"/>
    <w:rsid w:val="00C93E19"/>
    <w:rsid w:val="00C95E29"/>
    <w:rsid w:val="00CA1F9A"/>
    <w:rsid w:val="00D0357A"/>
    <w:rsid w:val="00D12FD7"/>
    <w:rsid w:val="00D203C3"/>
    <w:rsid w:val="00D36E80"/>
    <w:rsid w:val="00D52420"/>
    <w:rsid w:val="00D54440"/>
    <w:rsid w:val="00D5599D"/>
    <w:rsid w:val="00D956BB"/>
    <w:rsid w:val="00DD071C"/>
    <w:rsid w:val="00DF0ACC"/>
    <w:rsid w:val="00DF60BC"/>
    <w:rsid w:val="00E2326D"/>
    <w:rsid w:val="00E56AAD"/>
    <w:rsid w:val="00E64DFC"/>
    <w:rsid w:val="00E65CFA"/>
    <w:rsid w:val="00E932C1"/>
    <w:rsid w:val="00F37A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4468A4"/>
    <w:pPr>
      <w:widowControl w:val="0"/>
      <w:spacing w:before="121" w:after="0" w:line="240" w:lineRule="auto"/>
      <w:ind w:left="118" w:firstLine="680"/>
      <w:jc w:val="both"/>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4468A4"/>
    <w:rPr>
      <w:rFonts w:ascii="Times New Roman" w:eastAsia="Times New Roman" w:hAnsi="Times New Roman" w:cs="Times New Roman"/>
      <w:sz w:val="26"/>
      <w:szCs w:val="26"/>
    </w:rPr>
  </w:style>
  <w:style w:type="paragraph" w:styleId="ListParagraph">
    <w:name w:val="List Paragraph"/>
    <w:basedOn w:val="Normal"/>
    <w:uiPriority w:val="1"/>
    <w:qFormat/>
    <w:rsid w:val="004468A4"/>
    <w:pPr>
      <w:ind w:left="720"/>
      <w:contextualSpacing/>
    </w:pPr>
  </w:style>
  <w:style w:type="paragraph" w:styleId="NormalWeb">
    <w:name w:val="Normal (Web)"/>
    <w:basedOn w:val="Normal"/>
    <w:rsid w:val="004468A4"/>
    <w:pPr>
      <w:spacing w:before="100" w:beforeAutospacing="1" w:after="100" w:afterAutospacing="1" w:line="240" w:lineRule="auto"/>
    </w:pPr>
    <w:rPr>
      <w:rFonts w:ascii="Times New Roman" w:eastAsia="Arial" w:hAnsi="Times New Roman"/>
      <w:sz w:val="24"/>
      <w:szCs w:val="24"/>
    </w:rPr>
  </w:style>
  <w:style w:type="paragraph" w:styleId="BalloonText">
    <w:name w:val="Balloon Text"/>
    <w:basedOn w:val="Normal"/>
    <w:link w:val="BalloonTextChar"/>
    <w:uiPriority w:val="99"/>
    <w:semiHidden/>
    <w:unhideWhenUsed/>
    <w:rsid w:val="00B45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492"/>
    <w:rPr>
      <w:rFonts w:ascii="Segoe UI" w:eastAsia="Calibri" w:hAnsi="Segoe UI" w:cs="Segoe UI"/>
      <w:sz w:val="18"/>
      <w:szCs w:val="18"/>
    </w:rPr>
  </w:style>
  <w:style w:type="paragraph" w:styleId="Header">
    <w:name w:val="header"/>
    <w:basedOn w:val="Normal"/>
    <w:link w:val="HeaderChar"/>
    <w:uiPriority w:val="99"/>
    <w:unhideWhenUsed/>
    <w:rsid w:val="00B45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492"/>
    <w:rPr>
      <w:rFonts w:ascii="Calibri" w:eastAsia="Calibri" w:hAnsi="Calibri" w:cs="Times New Roman"/>
    </w:rPr>
  </w:style>
  <w:style w:type="paragraph" w:styleId="Footer">
    <w:name w:val="footer"/>
    <w:basedOn w:val="Normal"/>
    <w:link w:val="FooterChar"/>
    <w:uiPriority w:val="99"/>
    <w:unhideWhenUsed/>
    <w:rsid w:val="00B45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492"/>
    <w:rPr>
      <w:rFonts w:ascii="Calibri" w:eastAsia="Calibri" w:hAnsi="Calibri" w:cs="Times New Roman"/>
    </w:rPr>
  </w:style>
  <w:style w:type="paragraph" w:customStyle="1" w:styleId="Default">
    <w:name w:val="Default"/>
    <w:rsid w:val="00A65A0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7D09F0"/>
    <w:pPr>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7D09F0"/>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nhideWhenUsed/>
    <w:qFormat/>
    <w:rsid w:val="007D09F0"/>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7D09F0"/>
    <w:pPr>
      <w:spacing w:after="160" w:line="240" w:lineRule="exact"/>
    </w:pPr>
    <w:rPr>
      <w:rFonts w:asciiTheme="minorHAnsi" w:eastAsiaTheme="minorHAnsi" w:hAnsiTheme="minorHAnsi" w:cstheme="minorBidi"/>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14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8D6E-E160-4521-BB90-7D970E70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CNTT</cp:lastModifiedBy>
  <cp:revision>7</cp:revision>
  <cp:lastPrinted>2020-09-21T04:02:00Z</cp:lastPrinted>
  <dcterms:created xsi:type="dcterms:W3CDTF">2020-09-21T02:53:00Z</dcterms:created>
  <dcterms:modified xsi:type="dcterms:W3CDTF">2020-09-21T04:10:00Z</dcterms:modified>
</cp:coreProperties>
</file>