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28" w:rsidRDefault="00080928"/>
    <w:tbl>
      <w:tblPr>
        <w:tblpPr w:leftFromText="180" w:rightFromText="180" w:vertAnchor="text" w:horzAnchor="margin" w:tblpY="-86"/>
        <w:tblW w:w="9828" w:type="dxa"/>
        <w:tblLook w:val="01E0" w:firstRow="1" w:lastRow="1" w:firstColumn="1" w:lastColumn="1" w:noHBand="0" w:noVBand="0"/>
      </w:tblPr>
      <w:tblGrid>
        <w:gridCol w:w="4035"/>
        <w:gridCol w:w="5793"/>
      </w:tblGrid>
      <w:tr w:rsidR="00080928" w:rsidRPr="00346C1E" w:rsidTr="00AA08BC">
        <w:trPr>
          <w:trHeight w:val="284"/>
        </w:trPr>
        <w:tc>
          <w:tcPr>
            <w:tcW w:w="4035" w:type="dxa"/>
            <w:shd w:val="clear" w:color="auto" w:fill="auto"/>
            <w:hideMark/>
          </w:tcPr>
          <w:p w:rsidR="00080928" w:rsidRPr="00346C1E" w:rsidRDefault="00080928" w:rsidP="00AA08BC">
            <w:pPr>
              <w:spacing w:after="0" w:line="240" w:lineRule="auto"/>
              <w:jc w:val="center"/>
              <w:rPr>
                <w:rFonts w:ascii="Times New Roman" w:hAnsi="Times New Roman" w:cs="Times New Roman"/>
                <w:color w:val="000000"/>
                <w:sz w:val="26"/>
                <w:szCs w:val="26"/>
              </w:rPr>
            </w:pPr>
            <w:r w:rsidRPr="00346C1E">
              <w:rPr>
                <w:rFonts w:ascii="Times New Roman" w:hAnsi="Times New Roman" w:cs="Times New Roman"/>
                <w:color w:val="000000"/>
                <w:sz w:val="26"/>
                <w:szCs w:val="26"/>
              </w:rPr>
              <w:t>UBND HUYỆN GIA LÂM</w:t>
            </w:r>
          </w:p>
        </w:tc>
        <w:tc>
          <w:tcPr>
            <w:tcW w:w="5793" w:type="dxa"/>
            <w:shd w:val="clear" w:color="auto" w:fill="auto"/>
            <w:hideMark/>
          </w:tcPr>
          <w:p w:rsidR="00080928" w:rsidRPr="00346C1E" w:rsidRDefault="00080928" w:rsidP="00AA08BC">
            <w:pPr>
              <w:spacing w:after="0" w:line="240" w:lineRule="auto"/>
              <w:jc w:val="center"/>
              <w:rPr>
                <w:rFonts w:ascii="Times New Roman" w:hAnsi="Times New Roman" w:cs="Times New Roman"/>
                <w:b/>
                <w:color w:val="000000"/>
                <w:sz w:val="26"/>
                <w:szCs w:val="26"/>
              </w:rPr>
            </w:pPr>
            <w:r w:rsidRPr="00346C1E">
              <w:rPr>
                <w:rFonts w:ascii="Times New Roman" w:hAnsi="Times New Roman" w:cs="Times New Roman"/>
                <w:b/>
                <w:color w:val="000000"/>
                <w:sz w:val="26"/>
                <w:szCs w:val="26"/>
              </w:rPr>
              <w:t>CỘNG HÒA XÃ HỘI CHỦ NGHĨA VIỆT NAM</w:t>
            </w:r>
          </w:p>
        </w:tc>
      </w:tr>
      <w:tr w:rsidR="00080928" w:rsidRPr="00346C1E" w:rsidTr="00AA08BC">
        <w:trPr>
          <w:trHeight w:val="344"/>
        </w:trPr>
        <w:tc>
          <w:tcPr>
            <w:tcW w:w="4035" w:type="dxa"/>
            <w:shd w:val="clear" w:color="auto" w:fill="auto"/>
            <w:hideMark/>
          </w:tcPr>
          <w:p w:rsidR="00080928" w:rsidRPr="00346C1E" w:rsidRDefault="00080928" w:rsidP="00AA08BC">
            <w:pPr>
              <w:spacing w:after="0" w:line="240" w:lineRule="auto"/>
              <w:jc w:val="center"/>
              <w:rPr>
                <w:rFonts w:ascii="Times New Roman" w:hAnsi="Times New Roman" w:cs="Times New Roman"/>
                <w:b/>
                <w:color w:val="000000"/>
                <w:sz w:val="26"/>
                <w:szCs w:val="26"/>
              </w:rPr>
            </w:pPr>
            <w:r w:rsidRPr="00346C1E">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575DF0A1" wp14:editId="49E5429B">
                      <wp:simplePos x="0" y="0"/>
                      <wp:positionH relativeFrom="column">
                        <wp:posOffset>609600</wp:posOffset>
                      </wp:positionH>
                      <wp:positionV relativeFrom="paragraph">
                        <wp:posOffset>205739</wp:posOffset>
                      </wp:positionV>
                      <wp:extent cx="1257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3AD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6.2pt" to="14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"/>
                  </w:pict>
                </mc:Fallback>
              </mc:AlternateContent>
            </w:r>
            <w:r w:rsidRPr="00346C1E">
              <w:rPr>
                <w:rFonts w:ascii="Times New Roman" w:hAnsi="Times New Roman" w:cs="Times New Roman"/>
                <w:b/>
                <w:color w:val="000000"/>
                <w:sz w:val="26"/>
                <w:szCs w:val="26"/>
              </w:rPr>
              <w:t>TRƯỜNG THCS TT YÊN VIÊN</w:t>
            </w:r>
          </w:p>
        </w:tc>
        <w:tc>
          <w:tcPr>
            <w:tcW w:w="5793" w:type="dxa"/>
            <w:shd w:val="clear" w:color="auto" w:fill="auto"/>
            <w:hideMark/>
          </w:tcPr>
          <w:p w:rsidR="00080928" w:rsidRPr="00346C1E" w:rsidRDefault="00080928" w:rsidP="00AA08BC">
            <w:pPr>
              <w:spacing w:after="0" w:line="240" w:lineRule="auto"/>
              <w:jc w:val="center"/>
              <w:rPr>
                <w:rFonts w:ascii="Times New Roman" w:hAnsi="Times New Roman" w:cs="Times New Roman"/>
                <w:b/>
                <w:color w:val="000000"/>
                <w:sz w:val="28"/>
                <w:szCs w:val="28"/>
              </w:rPr>
            </w:pPr>
            <w:r w:rsidRPr="00346C1E">
              <w:rPr>
                <w:rFonts w:ascii="Times New Roman" w:hAnsi="Times New Roman" w:cs="Times New Roman"/>
                <w:b/>
                <w:color w:val="000000"/>
                <w:sz w:val="28"/>
                <w:szCs w:val="28"/>
              </w:rPr>
              <w:t>Độc lập - Tự do - Hạnh phúc</w:t>
            </w:r>
          </w:p>
        </w:tc>
      </w:tr>
      <w:tr w:rsidR="00080928" w:rsidRPr="00346C1E" w:rsidTr="00AA08BC">
        <w:trPr>
          <w:trHeight w:val="284"/>
        </w:trPr>
        <w:tc>
          <w:tcPr>
            <w:tcW w:w="4035" w:type="dxa"/>
            <w:shd w:val="clear" w:color="auto" w:fill="auto"/>
            <w:hideMark/>
          </w:tcPr>
          <w:p w:rsidR="00080928" w:rsidRPr="00346C1E" w:rsidRDefault="00080928" w:rsidP="00AA08BC">
            <w:pPr>
              <w:spacing w:after="0" w:line="240" w:lineRule="auto"/>
              <w:jc w:val="center"/>
              <w:rPr>
                <w:rFonts w:ascii="Times New Roman" w:hAnsi="Times New Roman" w:cs="Times New Roman"/>
                <w:b/>
                <w:color w:val="000000"/>
                <w:szCs w:val="28"/>
              </w:rPr>
            </w:pPr>
          </w:p>
        </w:tc>
        <w:tc>
          <w:tcPr>
            <w:tcW w:w="5793" w:type="dxa"/>
            <w:shd w:val="clear" w:color="auto" w:fill="auto"/>
            <w:hideMark/>
          </w:tcPr>
          <w:p w:rsidR="00080928" w:rsidRPr="00346C1E" w:rsidRDefault="00080928" w:rsidP="00AA08BC">
            <w:pPr>
              <w:spacing w:after="0" w:line="240" w:lineRule="auto"/>
              <w:jc w:val="center"/>
              <w:rPr>
                <w:rFonts w:ascii="Times New Roman" w:hAnsi="Times New Roman" w:cs="Times New Roman"/>
                <w:b/>
                <w:color w:val="000000"/>
                <w:szCs w:val="28"/>
              </w:rPr>
            </w:pPr>
            <w:r w:rsidRPr="00346C1E">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3A64EC59" wp14:editId="4CCBECB2">
                      <wp:simplePos x="0" y="0"/>
                      <wp:positionH relativeFrom="column">
                        <wp:posOffset>645160</wp:posOffset>
                      </wp:positionH>
                      <wp:positionV relativeFrom="paragraph">
                        <wp:posOffset>10159</wp:posOffset>
                      </wp:positionV>
                      <wp:extent cx="2209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6F2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pt,.8pt" to="2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"/>
                  </w:pict>
                </mc:Fallback>
              </mc:AlternateContent>
            </w:r>
          </w:p>
        </w:tc>
      </w:tr>
      <w:tr w:rsidR="00080928" w:rsidRPr="00346C1E" w:rsidTr="00AA08BC">
        <w:trPr>
          <w:trHeight w:val="284"/>
        </w:trPr>
        <w:tc>
          <w:tcPr>
            <w:tcW w:w="4035" w:type="dxa"/>
            <w:shd w:val="clear" w:color="auto" w:fill="auto"/>
            <w:hideMark/>
          </w:tcPr>
          <w:p w:rsidR="00080928" w:rsidRPr="00346C1E" w:rsidRDefault="00080928" w:rsidP="00AA08BC">
            <w:pPr>
              <w:spacing w:after="0" w:line="240" w:lineRule="auto"/>
              <w:jc w:val="center"/>
              <w:rPr>
                <w:rFonts w:ascii="Times New Roman" w:hAnsi="Times New Roman" w:cs="Times New Roman"/>
                <w:color w:val="000000"/>
                <w:sz w:val="26"/>
                <w:szCs w:val="26"/>
              </w:rPr>
            </w:pPr>
            <w:r w:rsidRPr="00346C1E">
              <w:rPr>
                <w:rFonts w:ascii="Times New Roman" w:hAnsi="Times New Roman" w:cs="Times New Roman"/>
                <w:color w:val="000000"/>
                <w:sz w:val="26"/>
                <w:szCs w:val="26"/>
              </w:rPr>
              <w:t xml:space="preserve">Số:   </w:t>
            </w:r>
            <w:r>
              <w:rPr>
                <w:rFonts w:ascii="Times New Roman" w:hAnsi="Times New Roman" w:cs="Times New Roman"/>
                <w:color w:val="000000"/>
                <w:sz w:val="26"/>
                <w:szCs w:val="26"/>
              </w:rPr>
              <w:t>16 /KH</w:t>
            </w:r>
            <w:r w:rsidRPr="00346C1E">
              <w:rPr>
                <w:rFonts w:ascii="Times New Roman" w:hAnsi="Times New Roman" w:cs="Times New Roman"/>
                <w:color w:val="000000"/>
                <w:sz w:val="26"/>
                <w:szCs w:val="26"/>
              </w:rPr>
              <w:t>-THCSTTYV</w:t>
            </w:r>
          </w:p>
        </w:tc>
        <w:tc>
          <w:tcPr>
            <w:tcW w:w="5793" w:type="dxa"/>
            <w:shd w:val="clear" w:color="auto" w:fill="auto"/>
            <w:hideMark/>
          </w:tcPr>
          <w:p w:rsidR="00080928" w:rsidRPr="00346C1E" w:rsidRDefault="00080928" w:rsidP="00AA08BC">
            <w:pPr>
              <w:spacing w:after="0" w:line="240" w:lineRule="auto"/>
              <w:jc w:val="center"/>
              <w:rPr>
                <w:rFonts w:ascii="Times New Roman" w:hAnsi="Times New Roman" w:cs="Times New Roman"/>
                <w:i/>
                <w:color w:val="000000"/>
                <w:sz w:val="28"/>
                <w:szCs w:val="28"/>
              </w:rPr>
            </w:pPr>
            <w:r w:rsidRPr="00346C1E">
              <w:rPr>
                <w:rFonts w:ascii="Times New Roman" w:hAnsi="Times New Roman" w:cs="Times New Roman"/>
                <w:i/>
                <w:color w:val="000000"/>
                <w:sz w:val="28"/>
                <w:szCs w:val="28"/>
              </w:rPr>
              <w:t>Yên Vi</w:t>
            </w:r>
            <w:r>
              <w:rPr>
                <w:rFonts w:ascii="Times New Roman" w:hAnsi="Times New Roman" w:cs="Times New Roman"/>
                <w:i/>
                <w:color w:val="000000"/>
                <w:sz w:val="28"/>
                <w:szCs w:val="28"/>
              </w:rPr>
              <w:t>ên, ngày   10  tháng 8  năm 2016</w:t>
            </w:r>
          </w:p>
        </w:tc>
      </w:tr>
    </w:tbl>
    <w:tbl>
      <w:tblPr>
        <w:tblW w:w="10668" w:type="dxa"/>
        <w:tblInd w:w="-318" w:type="dxa"/>
        <w:shd w:val="clear" w:color="auto" w:fill="FFFFFF"/>
        <w:tblCellMar>
          <w:left w:w="0" w:type="dxa"/>
          <w:right w:w="0" w:type="dxa"/>
        </w:tblCellMar>
        <w:tblLook w:val="04A0" w:firstRow="1" w:lastRow="0" w:firstColumn="1" w:lastColumn="0" w:noHBand="0" w:noVBand="1"/>
      </w:tblPr>
      <w:tblGrid>
        <w:gridCol w:w="4395"/>
        <w:gridCol w:w="6273"/>
      </w:tblGrid>
      <w:tr w:rsidR="00080928" w:rsidRPr="00D759D3" w:rsidTr="00080928">
        <w:tc>
          <w:tcPr>
            <w:tcW w:w="4395" w:type="dxa"/>
            <w:shd w:val="clear" w:color="auto" w:fill="FFFFFF"/>
            <w:tcMar>
              <w:top w:w="0" w:type="dxa"/>
              <w:left w:w="108" w:type="dxa"/>
              <w:bottom w:w="0" w:type="dxa"/>
              <w:right w:w="108" w:type="dxa"/>
            </w:tcMar>
          </w:tcPr>
          <w:p w:rsidR="00080928" w:rsidRPr="00346C1E" w:rsidRDefault="00080928" w:rsidP="00080928">
            <w:pPr>
              <w:spacing w:after="0" w:line="240" w:lineRule="auto"/>
              <w:jc w:val="center"/>
              <w:rPr>
                <w:rFonts w:ascii="Times New Roman" w:hAnsi="Times New Roman" w:cs="Times New Roman"/>
                <w:color w:val="000000"/>
                <w:sz w:val="26"/>
                <w:szCs w:val="26"/>
              </w:rPr>
            </w:pPr>
          </w:p>
        </w:tc>
        <w:tc>
          <w:tcPr>
            <w:tcW w:w="6273" w:type="dxa"/>
            <w:shd w:val="clear" w:color="auto" w:fill="FFFFFF"/>
            <w:tcMar>
              <w:top w:w="0" w:type="dxa"/>
              <w:left w:w="108" w:type="dxa"/>
              <w:bottom w:w="0" w:type="dxa"/>
              <w:right w:w="108" w:type="dxa"/>
            </w:tcMar>
          </w:tcPr>
          <w:p w:rsidR="00080928" w:rsidRPr="00346C1E" w:rsidRDefault="00080928" w:rsidP="00080928">
            <w:pPr>
              <w:spacing w:after="0" w:line="240" w:lineRule="auto"/>
              <w:jc w:val="center"/>
              <w:rPr>
                <w:rFonts w:ascii="Times New Roman" w:hAnsi="Times New Roman" w:cs="Times New Roman"/>
                <w:b/>
                <w:color w:val="000000"/>
                <w:sz w:val="26"/>
                <w:szCs w:val="26"/>
              </w:rPr>
            </w:pPr>
          </w:p>
        </w:tc>
      </w:tr>
    </w:tbl>
    <w:p w:rsidR="00296989" w:rsidRPr="00D759D3" w:rsidRDefault="00296989" w:rsidP="00296989">
      <w:pPr>
        <w:shd w:val="clear" w:color="auto" w:fill="FFFFFF"/>
        <w:spacing w:after="0" w:line="252" w:lineRule="atLeast"/>
        <w:jc w:val="both"/>
        <w:rPr>
          <w:rFonts w:ascii="Times New Roman" w:eastAsia="Times New Roman" w:hAnsi="Times New Roman" w:cs="Times New Roman"/>
          <w:color w:val="333333"/>
          <w:sz w:val="26"/>
          <w:szCs w:val="28"/>
        </w:rPr>
      </w:pPr>
      <w:r w:rsidRPr="00D759D3">
        <w:rPr>
          <w:rFonts w:ascii="Times New Roman" w:eastAsia="Times New Roman" w:hAnsi="Times New Roman" w:cs="Times New Roman"/>
          <w:b/>
          <w:bCs/>
          <w:color w:val="000000"/>
          <w:sz w:val="26"/>
          <w:szCs w:val="28"/>
        </w:rPr>
        <w:t> </w:t>
      </w:r>
    </w:p>
    <w:p w:rsidR="00296989" w:rsidRPr="00296989" w:rsidRDefault="00296989" w:rsidP="00296989">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KẾ HOẠCH</w:t>
      </w:r>
    </w:p>
    <w:p w:rsidR="00296989" w:rsidRPr="00296989" w:rsidRDefault="00296989" w:rsidP="00296989">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CHIẾN LƯỢC PH</w:t>
      </w:r>
      <w:r w:rsidR="00022C43">
        <w:rPr>
          <w:rFonts w:ascii="Times New Roman" w:eastAsia="Times New Roman" w:hAnsi="Times New Roman" w:cs="Times New Roman"/>
          <w:b/>
          <w:bCs/>
          <w:color w:val="000000"/>
          <w:sz w:val="28"/>
          <w:szCs w:val="28"/>
          <w:bdr w:val="none" w:sz="0" w:space="0" w:color="auto" w:frame="1"/>
        </w:rPr>
        <w:t>ÁT TRIỂN TRƯỜNG THCS TT YÊN VIÊN</w:t>
      </w:r>
    </w:p>
    <w:p w:rsidR="00296989" w:rsidRPr="00296989" w:rsidRDefault="00593251" w:rsidP="00296989">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000000"/>
          <w:sz w:val="28"/>
          <w:szCs w:val="28"/>
          <w:bdr w:val="none" w:sz="0" w:space="0" w:color="auto" w:frame="1"/>
        </w:rPr>
        <w:t>GIAI ĐOẠN 2016- 2018</w:t>
      </w:r>
    </w:p>
    <w:p w:rsidR="00296989" w:rsidRPr="00296989" w:rsidRDefault="00080928" w:rsidP="00296989">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346C1E">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70EFF1DD" wp14:editId="401E8FFD">
                <wp:simplePos x="0" y="0"/>
                <wp:positionH relativeFrom="column">
                  <wp:posOffset>2305050</wp:posOffset>
                </wp:positionH>
                <wp:positionV relativeFrom="paragraph">
                  <wp:posOffset>-635</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613A0"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5pt,-.05pt" to="28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"/>
            </w:pict>
          </mc:Fallback>
        </mc:AlternateContent>
      </w:r>
      <w:r w:rsidR="00296989" w:rsidRPr="00296989">
        <w:rPr>
          <w:rFonts w:ascii="Times New Roman" w:eastAsia="Times New Roman" w:hAnsi="Times New Roman" w:cs="Times New Roman"/>
          <w:color w:val="000000"/>
          <w:sz w:val="28"/>
          <w:szCs w:val="28"/>
        </w:rPr>
        <w:t>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I. CÁC CĂN CỨ XÂY DỰNG KẾ HOẠCH</w:t>
      </w:r>
    </w:p>
    <w:p w:rsidR="00296989" w:rsidRPr="00296989" w:rsidRDefault="00080928"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Căn cứ</w:t>
      </w:r>
      <w:r w:rsidRPr="00296989">
        <w:rPr>
          <w:rFonts w:ascii="Times New Roman" w:eastAsia="Times New Roman" w:hAnsi="Times New Roman" w:cs="Times New Roman"/>
          <w:color w:val="000000"/>
          <w:sz w:val="28"/>
          <w:szCs w:val="28"/>
        </w:rPr>
        <w:t xml:space="preserve"> </w:t>
      </w:r>
      <w:r w:rsidR="00296989" w:rsidRPr="00296989">
        <w:rPr>
          <w:rFonts w:ascii="Times New Roman" w:eastAsia="Times New Roman" w:hAnsi="Times New Roman" w:cs="Times New Roman"/>
          <w:color w:val="000000"/>
          <w:sz w:val="28"/>
          <w:szCs w:val="28"/>
        </w:rPr>
        <w:t xml:space="preserve">Điều lệ trường THCS, trường THPT và trường phổ thông có nhiều cấp học ban hành kèm </w:t>
      </w:r>
      <w:proofErr w:type="gramStart"/>
      <w:r w:rsidR="00296989" w:rsidRPr="00296989">
        <w:rPr>
          <w:rFonts w:ascii="Times New Roman" w:eastAsia="Times New Roman" w:hAnsi="Times New Roman" w:cs="Times New Roman"/>
          <w:color w:val="000000"/>
          <w:sz w:val="28"/>
          <w:szCs w:val="28"/>
        </w:rPr>
        <w:t>theo</w:t>
      </w:r>
      <w:proofErr w:type="gramEnd"/>
      <w:r w:rsidR="00296989" w:rsidRPr="00296989">
        <w:rPr>
          <w:rFonts w:ascii="Times New Roman" w:eastAsia="Times New Roman" w:hAnsi="Times New Roman" w:cs="Times New Roman"/>
          <w:color w:val="000000"/>
          <w:sz w:val="28"/>
          <w:szCs w:val="28"/>
        </w:rPr>
        <w:t xml:space="preserve"> Thông tư số 12/2011/TT-BGD&amp;ĐT ngày 28/3/2011 của Bộ trưởng Bộ GD&amp;ĐT;  </w:t>
      </w:r>
    </w:p>
    <w:p w:rsidR="00296989" w:rsidRPr="00296989" w:rsidRDefault="00080928"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lang w:val="vi-VN"/>
        </w:rPr>
        <w:t>         </w:t>
      </w:r>
      <w:r w:rsidR="00296989" w:rsidRPr="00296989">
        <w:rPr>
          <w:rFonts w:ascii="Times New Roman" w:eastAsia="Times New Roman" w:hAnsi="Times New Roman" w:cs="Times New Roman"/>
          <w:color w:val="000000"/>
          <w:sz w:val="28"/>
          <w:szCs w:val="28"/>
          <w:lang w:val="vi-VN"/>
        </w:rPr>
        <w:t xml:space="preserve"> Căn cứ Quyết định số 711/QĐ-TTg ngày 13/6/2012 của Thủ tướng Chính phủ ban hành Chiến lược phát triển giáo dục 2011-2020;</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Căn cứ Nghị quyết số 29, Khóa XI của BCH TW Đảng vể “ Đổi mới căn bản, toàn diện giáo dục và đào tạo”;</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 xml:space="preserve"> Căn cứ thông tư số 42/2012/TT-BGDĐT ngày 23/11/2012 của Bộ Giáo dục và Đào tạo ban hành quy định về tiêu chuẩn đánh giá chất lượng giáo dục và quy trình, chu kỳ kiểm định chất lượng giáo dục cơ sở giáo dục phổ thông, cơ sở giáo dục thường xuyên;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Căn cứ thông tư số 47/2012/TT-BGDĐT ngày 07/12/2012 của Bộ Giáo dục và Đào tạo ban hành Quy chế công nhận trường trung học cơ sở, trường trung học</w:t>
      </w:r>
    </w:p>
    <w:p w:rsidR="00296989" w:rsidRPr="00080928"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vi-VN"/>
        </w:rPr>
        <w:t>phổ thông và trường phổ thông có nhiều cấp học đạt chuẩn quốc gia</w:t>
      </w:r>
      <w:r w:rsidR="00080928">
        <w:rPr>
          <w:rFonts w:ascii="Times New Roman" w:eastAsia="Times New Roman" w:hAnsi="Times New Roman" w:cs="Times New Roman"/>
          <w:color w:val="000000"/>
          <w:sz w:val="28"/>
          <w:szCs w:val="28"/>
        </w:rPr>
        <w:t>.</w:t>
      </w:r>
      <w:bookmarkStart w:id="0" w:name="_GoBack"/>
      <w:bookmarkEnd w:id="0"/>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vi-VN"/>
        </w:rPr>
        <w:t>II. ĐẶC ĐIỂM TÌNH HÌNH</w:t>
      </w:r>
    </w:p>
    <w:p w:rsidR="00296989" w:rsidRPr="00296989" w:rsidRDefault="00296989" w:rsidP="00296989">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vi-VN"/>
        </w:rPr>
        <w:t>   </w:t>
      </w:r>
      <w:r w:rsidRPr="00296989">
        <w:rPr>
          <w:rFonts w:ascii="Times New Roman" w:eastAsia="Times New Roman" w:hAnsi="Times New Roman" w:cs="Times New Roman"/>
          <w:b/>
          <w:bCs/>
          <w:color w:val="000000"/>
          <w:sz w:val="28"/>
          <w:szCs w:val="28"/>
        </w:rPr>
        <w:t>       1. Môi trường bên trong:</w:t>
      </w:r>
    </w:p>
    <w:p w:rsidR="00296989" w:rsidRPr="00296989" w:rsidRDefault="00296989" w:rsidP="00296989">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a. Điểm mạnh.</w:t>
      </w:r>
    </w:p>
    <w:p w:rsidR="00296989" w:rsidRDefault="00296989" w:rsidP="00296989">
      <w:pPr>
        <w:shd w:val="clear" w:color="auto" w:fill="FFFFFF"/>
        <w:spacing w:before="60" w:after="60" w:line="231" w:lineRule="atLeast"/>
        <w:ind w:right="-900"/>
        <w:jc w:val="both"/>
        <w:rPr>
          <w:rFonts w:ascii="Times New Roman" w:eastAsia="Times New Roman" w:hAnsi="Times New Roman" w:cs="Times New Roman"/>
          <w:b/>
          <w:bCs/>
          <w:i/>
          <w:iCs/>
          <w:color w:val="000000"/>
          <w:sz w:val="28"/>
          <w:szCs w:val="28"/>
        </w:rPr>
      </w:pPr>
      <w:r w:rsidRPr="00296989">
        <w:rPr>
          <w:rFonts w:ascii="Times New Roman" w:eastAsia="Times New Roman" w:hAnsi="Times New Roman" w:cs="Times New Roman"/>
          <w:b/>
          <w:bCs/>
          <w:i/>
          <w:iCs/>
          <w:color w:val="000000"/>
          <w:sz w:val="28"/>
          <w:szCs w:val="28"/>
        </w:rPr>
        <w:t>          *Về đội ngũ cán bộ, giáo viên, nhân viên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Tổng số Cán bộ Giáo viên biên chế và hợp đồng: 6</w:t>
      </w:r>
      <w:r w:rsidR="002746DE">
        <w:rPr>
          <w:rFonts w:ascii="Times New Roman" w:eastAsia="Times New Roman" w:hAnsi="Times New Roman" w:cs="Times New Roman"/>
          <w:sz w:val="28"/>
          <w:szCs w:val="28"/>
        </w:rPr>
        <w:t>0</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xml:space="preserve">- Nhân viên: </w:t>
      </w:r>
      <w:r w:rsidR="00713E4C">
        <w:rPr>
          <w:rFonts w:ascii="Times New Roman" w:eastAsia="Times New Roman" w:hAnsi="Times New Roman" w:cs="Times New Roman"/>
          <w:sz w:val="28"/>
          <w:szCs w:val="28"/>
        </w:rPr>
        <w:t>14</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xml:space="preserve">- Giáo viên trong biên chế trực tiếp giảng dạy: </w:t>
      </w:r>
      <w:r w:rsidR="002746DE">
        <w:rPr>
          <w:rFonts w:ascii="Times New Roman" w:eastAsia="Times New Roman" w:hAnsi="Times New Roman" w:cs="Times New Roman"/>
          <w:sz w:val="28"/>
          <w:szCs w:val="28"/>
        </w:rPr>
        <w:t>48</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Cán bộ quản lý: 03 (100% đạt trình độ trên chuẩn, 100% có trình độ Trung cấp lý luận).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Giáo viên trong biên chế đạt trình độ trên chuẩn: 48 - Tỷ lệ: 96%.</w:t>
      </w:r>
    </w:p>
    <w:p w:rsidR="00022C43" w:rsidRPr="00296989" w:rsidRDefault="00022C43" w:rsidP="00022C43">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bdr w:val="none" w:sz="0" w:space="0" w:color="auto" w:frame="1"/>
        </w:rPr>
        <w:t>- Đội ngũ cán bộ, giáo viên, nhân viên: Nhiệt tình, có trách nhiệm, yêu nghề, gắn bó với nhà trường và mong muốn nhà trường phát triển; năng lực chuyên môn và nghiệp vụ sư phạm của đa số giáo viên đáp ứng được yêu cầu đổi mới giáo dục.</w:t>
      </w:r>
    </w:p>
    <w:p w:rsidR="00022C43" w:rsidRPr="00296989" w:rsidRDefault="00022C43" w:rsidP="00022C43">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bdr w:val="none" w:sz="0" w:space="0" w:color="auto" w:frame="1"/>
        </w:rPr>
        <w:lastRenderedPageBreak/>
        <w:t>- Cán bộ quản lý: có phẩm chất đạo đức tốt; có năng lực, kinh nghiệm và nhiệt tình trong công tác; có khả năng lập kế hoạch, xây dựng các giải pháp thực hiện phù hợp thực tiễn nhà trường; tích cực cập nhật các thông tin phục vụ yêu cầu công tác.</w:t>
      </w:r>
    </w:p>
    <w:p w:rsidR="00022C43" w:rsidRPr="00022C43" w:rsidRDefault="00022C43" w:rsidP="00022C43">
      <w:pPr>
        <w:spacing w:after="0" w:line="240" w:lineRule="auto"/>
        <w:ind w:firstLine="720"/>
        <w:jc w:val="both"/>
        <w:rPr>
          <w:rFonts w:ascii="Times New Roman" w:eastAsia="Times New Roman" w:hAnsi="Times New Roman" w:cs="Times New Roman"/>
          <w:b/>
          <w:sz w:val="28"/>
          <w:szCs w:val="28"/>
        </w:rPr>
      </w:pPr>
    </w:p>
    <w:p w:rsidR="00022C43" w:rsidRPr="00022C43" w:rsidRDefault="00022C43" w:rsidP="00022C43">
      <w:pPr>
        <w:spacing w:after="0" w:line="240" w:lineRule="auto"/>
        <w:ind w:firstLine="720"/>
        <w:jc w:val="both"/>
        <w:rPr>
          <w:rFonts w:ascii="Times New Roman" w:eastAsia="Times New Roman" w:hAnsi="Times New Roman" w:cs="Times New Roman"/>
          <w:b/>
          <w:sz w:val="28"/>
          <w:szCs w:val="28"/>
        </w:rPr>
      </w:pPr>
      <w:r w:rsidRPr="00022C43">
        <w:rPr>
          <w:rFonts w:ascii="Times New Roman" w:eastAsia="Times New Roman" w:hAnsi="Times New Roman" w:cs="Times New Roman"/>
          <w:b/>
          <w:sz w:val="28"/>
          <w:szCs w:val="28"/>
        </w:rPr>
        <w:t>II. Thuận lợi - Khó khăn.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sz w:val="28"/>
          <w:szCs w:val="28"/>
        </w:rPr>
        <w:t>1. Thuận lợi:</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 xml:space="preserve">a, Đội ngũ: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xml:space="preserve">- Ổn định, có tinh thần trách nhiệm, đồng thuận vì mục tiêu chung, có ý thức tự học, tự bồi dưỡng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pacing w:val="-10"/>
          <w:sz w:val="28"/>
          <w:szCs w:val="28"/>
        </w:rPr>
        <w:t xml:space="preserve">- Tỷ lệ giáo viên đạt trình độ trên chuẩn cao, tỷ lệ </w:t>
      </w:r>
      <w:r w:rsidR="00E5631D">
        <w:rPr>
          <w:rFonts w:ascii="Times New Roman" w:eastAsia="Times New Roman" w:hAnsi="Times New Roman" w:cs="Times New Roman"/>
          <w:spacing w:val="-10"/>
          <w:sz w:val="28"/>
          <w:szCs w:val="28"/>
        </w:rPr>
        <w:t xml:space="preserve">Giáo viên giỏi, Chủ nhiệm giỏi </w:t>
      </w:r>
      <w:proofErr w:type="gramStart"/>
      <w:r w:rsidRPr="00022C43">
        <w:rPr>
          <w:rFonts w:ascii="Times New Roman" w:eastAsia="Times New Roman" w:hAnsi="Times New Roman" w:cs="Times New Roman"/>
          <w:spacing w:val="-10"/>
          <w:sz w:val="28"/>
          <w:szCs w:val="28"/>
        </w:rPr>
        <w:t>cấp  Huyện</w:t>
      </w:r>
      <w:proofErr w:type="gramEnd"/>
      <w:r w:rsidRPr="00022C43">
        <w:rPr>
          <w:rFonts w:ascii="Times New Roman" w:eastAsia="Times New Roman" w:hAnsi="Times New Roman" w:cs="Times New Roman"/>
          <w:spacing w:val="-10"/>
          <w:sz w:val="28"/>
          <w:szCs w:val="28"/>
        </w:rPr>
        <w:t xml:space="preserve"> cao (60%).</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Giáo viên giỏi cấp Thành phố có ở tất cả các t</w:t>
      </w:r>
      <w:r w:rsidR="00EF02B8">
        <w:rPr>
          <w:rFonts w:ascii="Times New Roman" w:eastAsia="Times New Roman" w:hAnsi="Times New Roman" w:cs="Times New Roman"/>
          <w:sz w:val="28"/>
          <w:szCs w:val="28"/>
        </w:rPr>
        <w:t>ổ bộ môn: 3/4 nhóm môn (Chiếm 25</w:t>
      </w:r>
      <w:r w:rsidRPr="00022C43">
        <w:rPr>
          <w:rFonts w:ascii="Times New Roman" w:eastAsia="Times New Roman" w:hAnsi="Times New Roman" w:cs="Times New Roman"/>
          <w:sz w:val="28"/>
          <w:szCs w:val="28"/>
        </w:rPr>
        <w:t>% tổng số giáo viên trong trường).</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Hoạt động Công Đoàn nhà trường mạnh, phối hợp có hiệu quả.</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Ban Giám Hiệu có tinh thần trách nhiệm cao, tâm huyết, gắn bó với trường lớp, tích cực chủ động, quan tâm tới đội ngũ, có sự thống nhất chặt chẽ trong công tác chỉ đạo, quản lý.</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b. Học sinh và PHHS:</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Đại bộ phận gia đình và phụ huynh học sinh có ý thức, quan tâm tới việc học tập, rèn luyện của học sinh.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Nề nếp, kỷ cương, đạo đức trong học sinh có tiến bộ rõ rệt</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Ban Đại diện cha mẹ học sinh lớp, trường hoạt động tốt, có hiệu quả, quan tâm chăm lo tới mọi hoạt động giáo dục của nhà trường.</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d, Tình hình địa phương</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Ổn định.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Trường luôn nhận được sự quan tâm lãnh đạo, chỉ đạo sát sao của các cấp, các ngành.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sz w:val="28"/>
          <w:szCs w:val="28"/>
        </w:rPr>
        <w:t>2. Khó khăn: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a, Đội ngũ</w:t>
      </w:r>
      <w:r w:rsidRPr="00022C43">
        <w:rPr>
          <w:rFonts w:ascii="Times New Roman" w:eastAsia="Times New Roman" w:hAnsi="Times New Roman" w:cs="Times New Roman"/>
          <w:sz w:val="28"/>
          <w:szCs w:val="28"/>
        </w:rPr>
        <w:t xml:space="preserve">: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pacing w:val="-6"/>
          <w:sz w:val="28"/>
          <w:szCs w:val="28"/>
        </w:rPr>
        <w:t xml:space="preserve">- </w:t>
      </w:r>
      <w:r w:rsidRPr="00022C43">
        <w:rPr>
          <w:rFonts w:ascii="Times New Roman" w:eastAsia="Times New Roman" w:hAnsi="Times New Roman" w:cs="Times New Roman"/>
          <w:sz w:val="28"/>
          <w:szCs w:val="28"/>
        </w:rPr>
        <w:t>Tỷ lệ giáo viên tích cực đổi mới, tự học, tự bồi dưỡng về CNTT, ứng dụng CNTT chưa cao.</w:t>
      </w:r>
    </w:p>
    <w:p w:rsidR="00022C43" w:rsidRPr="00022C43" w:rsidRDefault="00022C43" w:rsidP="00022C43">
      <w:pPr>
        <w:spacing w:after="0" w:line="240" w:lineRule="auto"/>
        <w:ind w:firstLine="720"/>
        <w:jc w:val="both"/>
        <w:rPr>
          <w:rFonts w:ascii="Times New Roman" w:eastAsia="Times New Roman" w:hAnsi="Times New Roman" w:cs="Times New Roman"/>
          <w:b/>
          <w:i/>
          <w:sz w:val="28"/>
          <w:szCs w:val="28"/>
        </w:rPr>
      </w:pPr>
      <w:r w:rsidRPr="00022C43">
        <w:rPr>
          <w:rFonts w:ascii="Times New Roman" w:eastAsia="Times New Roman" w:hAnsi="Times New Roman" w:cs="Times New Roman"/>
          <w:b/>
          <w:i/>
          <w:sz w:val="28"/>
          <w:szCs w:val="28"/>
        </w:rPr>
        <w:t xml:space="preserve">b, Học sinh: </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Có nhiều học sinh có hoàn cảnh rất đặc biệt, khó khăn về mọi mặt.</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Còn nhiều học sinh ý thức rèn luyện phấn đấu chưa cao (ở cả hai đối tượng: gia đình có điều kiện và gia đình khó khăn).</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b/>
          <w:i/>
          <w:sz w:val="28"/>
          <w:szCs w:val="28"/>
        </w:rPr>
        <w:t>c, Cha mẹ học sinh:</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Điều kiện kinh tế, dân trí của nhân dân cũng như PHHS trên địa bàn không đồng đều.</w:t>
      </w:r>
    </w:p>
    <w:p w:rsidR="00022C43" w:rsidRPr="00022C43" w:rsidRDefault="00022C43" w:rsidP="00022C43">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Còn nhiều gia đình, PHHS điều kiện kinh tế thấp, rất khó khăn.</w:t>
      </w:r>
    </w:p>
    <w:p w:rsidR="00296989" w:rsidRPr="00EF02B8" w:rsidRDefault="00022C43" w:rsidP="00EF02B8">
      <w:pPr>
        <w:spacing w:after="0" w:line="240" w:lineRule="auto"/>
        <w:ind w:firstLine="720"/>
        <w:jc w:val="both"/>
        <w:rPr>
          <w:rFonts w:ascii="Times New Roman" w:eastAsia="Times New Roman" w:hAnsi="Times New Roman" w:cs="Times New Roman"/>
          <w:sz w:val="28"/>
          <w:szCs w:val="28"/>
        </w:rPr>
      </w:pPr>
      <w:r w:rsidRPr="00022C43">
        <w:rPr>
          <w:rFonts w:ascii="Times New Roman" w:eastAsia="Times New Roman" w:hAnsi="Times New Roman" w:cs="Times New Roman"/>
          <w:sz w:val="28"/>
          <w:szCs w:val="28"/>
        </w:rPr>
        <w:t>- Nhiều cha mẹ học sinh thường xuyên vắng nhà, rất khó trong công tác phối hợp quản lý - giáo dục học sinh (giữa nhà trường và gia đình).</w:t>
      </w:r>
      <w:r w:rsidR="00296989" w:rsidRPr="00296989">
        <w:rPr>
          <w:rFonts w:ascii="Times New Roman" w:eastAsia="Times New Roman" w:hAnsi="Times New Roman" w:cs="Times New Roman"/>
          <w:b/>
          <w:bCs/>
          <w:color w:val="000000"/>
          <w:sz w:val="28"/>
          <w:szCs w:val="28"/>
          <w:bdr w:val="none" w:sz="0" w:space="0" w:color="auto" w:frame="1"/>
        </w:rPr>
        <w:t> </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bdr w:val="none" w:sz="0" w:space="0" w:color="auto" w:frame="1"/>
        </w:rPr>
        <w:t> * Về cơ sở vật chất:</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lastRenderedPageBreak/>
        <w:t xml:space="preserve">- Phòng học: </w:t>
      </w:r>
      <w:r w:rsidR="00713E4C">
        <w:rPr>
          <w:rFonts w:ascii="Times New Roman" w:eastAsia="Times New Roman" w:hAnsi="Times New Roman" w:cs="Times New Roman"/>
          <w:color w:val="000000"/>
          <w:sz w:val="28"/>
          <w:szCs w:val="28"/>
        </w:rPr>
        <w:t>28</w:t>
      </w:r>
      <w:r w:rsidRPr="00296989">
        <w:rPr>
          <w:rFonts w:ascii="Times New Roman" w:eastAsia="Times New Roman" w:hAnsi="Times New Roman" w:cs="Times New Roman"/>
          <w:color w:val="000000"/>
          <w:sz w:val="28"/>
          <w:szCs w:val="28"/>
        </w:rPr>
        <w:t xml:space="preserve"> phòng.</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bộ môn: 0</w:t>
      </w:r>
      <w:r w:rsidR="007D300F">
        <w:rPr>
          <w:rFonts w:ascii="Times New Roman" w:eastAsia="Times New Roman" w:hAnsi="Times New Roman" w:cs="Times New Roman"/>
          <w:color w:val="000000"/>
          <w:sz w:val="28"/>
          <w:szCs w:val="28"/>
        </w:rPr>
        <w:t>5 phòng (</w:t>
      </w:r>
      <w:r w:rsidR="00713E4C">
        <w:rPr>
          <w:rFonts w:ascii="Times New Roman" w:eastAsia="Times New Roman" w:hAnsi="Times New Roman" w:cs="Times New Roman"/>
          <w:color w:val="000000"/>
          <w:sz w:val="28"/>
          <w:szCs w:val="28"/>
        </w:rPr>
        <w:t xml:space="preserve">Gồm: Phòng </w:t>
      </w:r>
      <w:r w:rsidRPr="00296989">
        <w:rPr>
          <w:rFonts w:ascii="Times New Roman" w:eastAsia="Times New Roman" w:hAnsi="Times New Roman" w:cs="Times New Roman"/>
          <w:color w:val="000000"/>
          <w:sz w:val="28"/>
          <w:szCs w:val="28"/>
        </w:rPr>
        <w:t>Lý</w:t>
      </w:r>
      <w:r w:rsidR="00713E4C">
        <w:rPr>
          <w:rFonts w:ascii="Times New Roman" w:eastAsia="Times New Roman" w:hAnsi="Times New Roman" w:cs="Times New Roman"/>
          <w:color w:val="000000"/>
          <w:sz w:val="28"/>
          <w:szCs w:val="28"/>
        </w:rPr>
        <w:t xml:space="preserve"> – Công nghệ</w:t>
      </w:r>
      <w:proofErr w:type="gramStart"/>
      <w:r w:rsidRPr="00296989">
        <w:rPr>
          <w:rFonts w:ascii="Times New Roman" w:eastAsia="Times New Roman" w:hAnsi="Times New Roman" w:cs="Times New Roman"/>
          <w:color w:val="000000"/>
          <w:sz w:val="28"/>
          <w:szCs w:val="28"/>
        </w:rPr>
        <w:t>,  Hóa</w:t>
      </w:r>
      <w:proofErr w:type="gramEnd"/>
      <w:r w:rsidRPr="00296989">
        <w:rPr>
          <w:rFonts w:ascii="Times New Roman" w:eastAsia="Times New Roman" w:hAnsi="Times New Roman" w:cs="Times New Roman"/>
          <w:color w:val="000000"/>
          <w:sz w:val="28"/>
          <w:szCs w:val="28"/>
        </w:rPr>
        <w:t xml:space="preserve"> Sinh, Tin học,</w:t>
      </w:r>
    </w:p>
    <w:p w:rsidR="00296989" w:rsidRPr="00296989" w:rsidRDefault="00713E4C"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Đa Năng</w:t>
      </w:r>
      <w:r w:rsidR="007D300F">
        <w:rPr>
          <w:rFonts w:ascii="Times New Roman" w:eastAsia="Times New Roman" w:hAnsi="Times New Roman" w:cs="Times New Roman"/>
          <w:color w:val="000000"/>
          <w:sz w:val="28"/>
          <w:szCs w:val="28"/>
        </w:rPr>
        <w:t>, Đồ dùng dạy học</w:t>
      </w:r>
      <w:r w:rsidR="00296989" w:rsidRPr="00296989">
        <w:rPr>
          <w:rFonts w:ascii="Times New Roman" w:eastAsia="Times New Roman" w:hAnsi="Times New Roman" w:cs="Times New Roman"/>
          <w:color w:val="000000"/>
          <w:sz w:val="28"/>
          <w:szCs w:val="28"/>
        </w:rPr>
        <w:t>)</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Thư viện: 01</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Y tế: 01</w:t>
      </w:r>
    </w:p>
    <w:p w:rsidR="00296989" w:rsidRPr="00296989" w:rsidRDefault="00296989" w:rsidP="00296989">
      <w:pPr>
        <w:shd w:val="clear" w:color="auto" w:fill="FFFFFF"/>
        <w:spacing w:before="60" w:after="60" w:line="231" w:lineRule="atLeast"/>
        <w:ind w:right="-90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Phòng thể chất: 01</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Các phòng hành chính quản trị: gồm phòng Hiệu trưởng, phó Hiệu trưởng, phòng Hội đồng sư phạm, Văn phòng, Tài vụ,</w:t>
      </w:r>
      <w:r w:rsidR="007D300F">
        <w:rPr>
          <w:rFonts w:ascii="Times New Roman" w:eastAsia="Times New Roman" w:hAnsi="Times New Roman" w:cs="Times New Roman"/>
          <w:color w:val="000000"/>
          <w:sz w:val="28"/>
          <w:szCs w:val="28"/>
        </w:rPr>
        <w:t xml:space="preserve"> Đoàn Đội, phòng tiếp phụ huynh</w:t>
      </w:r>
      <w:r w:rsidRPr="00296989">
        <w:rPr>
          <w:rFonts w:ascii="Times New Roman" w:eastAsia="Times New Roman" w:hAnsi="Times New Roman" w:cs="Times New Roman"/>
          <w:color w:val="000000"/>
          <w:sz w:val="28"/>
          <w:szCs w:val="28"/>
        </w:rPr>
        <w:t>.</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Cơ sở vật chất nhà trường bước đầu đã đáp ứng được yêu cầu dạy và học trong giai đoạn hiện tại.</w:t>
      </w:r>
    </w:p>
    <w:p w:rsidR="00296989" w:rsidRPr="00296989" w:rsidRDefault="00296989" w:rsidP="00296989">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*Thành tích:</w:t>
      </w:r>
    </w:p>
    <w:p w:rsidR="00296989" w:rsidRPr="00296989" w:rsidRDefault="00296989" w:rsidP="00296989">
      <w:pPr>
        <w:shd w:val="clear" w:color="auto" w:fill="FFFFFF"/>
        <w:spacing w:before="60" w:after="60" w:line="231" w:lineRule="atLeast"/>
        <w:ind w:right="-33"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Danh hiệu thi đua:</w:t>
      </w:r>
    </w:p>
    <w:p w:rsidR="00296989" w:rsidRPr="00296989" w:rsidRDefault="00296989" w:rsidP="00296989">
      <w:pPr>
        <w:shd w:val="clear" w:color="auto" w:fill="FFFFFF"/>
        <w:spacing w:before="60" w:after="60" w:line="231" w:lineRule="atLeast"/>
        <w:ind w:left="720" w:right="-33"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Chi bộ hoàn thành tốt nhiệm vụ.</w:t>
      </w:r>
    </w:p>
    <w:p w:rsidR="00296989" w:rsidRPr="00296989" w:rsidRDefault="002746DE" w:rsidP="00296989">
      <w:pPr>
        <w:shd w:val="clear" w:color="auto" w:fill="FFFFFF"/>
        <w:spacing w:before="60" w:after="60" w:line="231" w:lineRule="atLeast"/>
        <w:ind w:left="720" w:right="-33"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Trường tiên tiến cấp huyện</w:t>
      </w:r>
      <w:r w:rsidR="00296989" w:rsidRPr="00296989">
        <w:rPr>
          <w:rFonts w:ascii="Times New Roman" w:eastAsia="Times New Roman" w:hAnsi="Times New Roman" w:cs="Times New Roman"/>
          <w:color w:val="000000"/>
          <w:sz w:val="28"/>
          <w:szCs w:val="28"/>
        </w:rPr>
        <w:t>.</w:t>
      </w:r>
    </w:p>
    <w:p w:rsidR="00296989" w:rsidRPr="00296989" w:rsidRDefault="00296989" w:rsidP="00296989">
      <w:pPr>
        <w:shd w:val="clear" w:color="auto" w:fill="FFFFFF"/>
        <w:spacing w:before="60" w:after="60" w:line="231" w:lineRule="atLeast"/>
        <w:ind w:left="720" w:right="-33"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Công đoàn vững mạnh.</w:t>
      </w:r>
    </w:p>
    <w:p w:rsidR="00296989" w:rsidRPr="00296989" w:rsidRDefault="00296989" w:rsidP="00296989">
      <w:pPr>
        <w:shd w:val="clear" w:color="auto" w:fill="FFFFFF"/>
        <w:spacing w:before="60" w:after="60" w:line="231" w:lineRule="atLeast"/>
        <w:ind w:right="-33"/>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b. Điểm hạn chế.</w:t>
      </w:r>
    </w:p>
    <w:p w:rsidR="00296989" w:rsidRPr="00296989" w:rsidRDefault="00296989" w:rsidP="00296989">
      <w:pPr>
        <w:shd w:val="clear" w:color="auto" w:fill="FFFFFF"/>
        <w:spacing w:before="60" w:after="60" w:line="231" w:lineRule="atLeast"/>
        <w:ind w:right="-90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 Tổ chức quản lý của Ban giám hiệu:</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w:t>
      </w:r>
      <w:r w:rsidRPr="00296989">
        <w:rPr>
          <w:rFonts w:ascii="Times New Roman" w:eastAsia="Times New Roman" w:hAnsi="Times New Roman" w:cs="Times New Roman"/>
          <w:color w:val="000000"/>
          <w:sz w:val="28"/>
          <w:szCs w:val="28"/>
        </w:rPr>
        <w:t> Chưa thực sự được chủ động tuyển chọn cán bộ, giáo viên, nhân viên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Điều kiện về nguồn lực chưa đảm bảo cho mọi hoạt động (Thiếu cán bộ chuyên trách TBDH, giáo viên dạy bộ môn tự chọn, thiếu nhân sự ở một số bộ môn).</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 Đội ngũ giáo viên, nhân viên: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bdr w:val="none" w:sz="0" w:space="0" w:color="auto" w:frame="1"/>
        </w:rPr>
        <w:t>+ Năng lực, trình độ chuyên môn nghiệp vụ của đội ngũ giáo viên ch</w:t>
      </w:r>
      <w:r w:rsidRPr="00296989">
        <w:rPr>
          <w:rFonts w:ascii="Times New Roman" w:eastAsia="Times New Roman" w:hAnsi="Times New Roman" w:cs="Times New Roman"/>
          <w:color w:val="000000"/>
          <w:sz w:val="28"/>
          <w:szCs w:val="28"/>
          <w:bdr w:val="none" w:sz="0" w:space="0" w:color="auto" w:frame="1"/>
        </w:rPr>
        <w:softHyphen/>
        <w:t>ưa thực sự đồng đều. Nhân tố điển hình ít. Lực lượng giáo viên trẻ đ</w:t>
      </w:r>
      <w:r w:rsidRPr="00296989">
        <w:rPr>
          <w:rFonts w:ascii="Times New Roman" w:eastAsia="Times New Roman" w:hAnsi="Times New Roman" w:cs="Times New Roman"/>
          <w:color w:val="000000"/>
          <w:sz w:val="28"/>
          <w:szCs w:val="28"/>
          <w:bdr w:val="none" w:sz="0" w:space="0" w:color="auto" w:frame="1"/>
        </w:rPr>
        <w:softHyphen/>
        <w:t>ược bổ sung trong những năm gần đây tuy có cố gắng song còn thiếu kinh nghiệm, chưa bộc lộ rõ khả năng đào tạo, bồi d</w:t>
      </w:r>
      <w:r w:rsidRPr="00296989">
        <w:rPr>
          <w:rFonts w:ascii="Times New Roman" w:eastAsia="Times New Roman" w:hAnsi="Times New Roman" w:cs="Times New Roman"/>
          <w:color w:val="000000"/>
          <w:sz w:val="28"/>
          <w:szCs w:val="28"/>
          <w:bdr w:val="none" w:sz="0" w:space="0" w:color="auto" w:frame="1"/>
        </w:rPr>
        <w:softHyphen/>
        <w:t>ưỡng học sinh giỏi. Một bộ phận nhỏ</w:t>
      </w: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color w:val="000000"/>
          <w:sz w:val="28"/>
          <w:szCs w:val="28"/>
          <w:bdr w:val="none" w:sz="0" w:space="0" w:color="auto" w:frame="1"/>
        </w:rPr>
        <w:t>giáo</w:t>
      </w: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color w:val="000000"/>
          <w:sz w:val="28"/>
          <w:szCs w:val="28"/>
          <w:bdr w:val="none" w:sz="0" w:space="0" w:color="auto" w:frame="1"/>
        </w:rPr>
        <w:t>viên</w:t>
      </w: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color w:val="000000"/>
          <w:sz w:val="28"/>
          <w:szCs w:val="28"/>
          <w:bdr w:val="none" w:sz="0" w:space="0" w:color="auto" w:frame="1"/>
        </w:rPr>
        <w:t>còn hạn chế trong hoạt động dạy học, quản lý, giáo dục học sinh theo hướng đổi mới.</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Trình độ ngoại ngữ, tin học của cán bộ giáo viên còn hạn chế. Đây là trở ngại lớn trong việc vận dụng những phương pháp dạy học hiện đại. Việc tự học tự bồi dưỡng của giáo viên còn hạn chế, chưa thật tự giác, do đó hiệu quả chưa cao.</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 Chất lượng học sinh:</w:t>
      </w:r>
      <w:r w:rsidRPr="00296989">
        <w:rPr>
          <w:rFonts w:ascii="Times New Roman" w:eastAsia="Times New Roman" w:hAnsi="Times New Roman" w:cs="Times New Roman"/>
          <w:color w:val="000000"/>
          <w:sz w:val="28"/>
          <w:szCs w:val="28"/>
        </w:rPr>
        <w:t> Chưa thật đồng đều; chất lượng học sinh đầu vào thấp. Thành tích học sinh giỏi chưa ổn định.</w:t>
      </w:r>
      <w:r w:rsidRPr="00296989">
        <w:rPr>
          <w:rFonts w:ascii="Times New Roman" w:eastAsia="Times New Roman" w:hAnsi="Times New Roman" w:cs="Times New Roman"/>
          <w:b/>
          <w:bCs/>
          <w:i/>
          <w:iCs/>
          <w:color w:val="000000"/>
          <w:sz w:val="28"/>
          <w:szCs w:val="28"/>
        </w:rPr>
        <w:t>       </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i/>
          <w:iCs/>
          <w:color w:val="000000"/>
          <w:sz w:val="28"/>
          <w:szCs w:val="28"/>
        </w:rPr>
        <w:t>- Cơ sở vật chất:</w:t>
      </w:r>
      <w:r w:rsidRPr="00296989">
        <w:rPr>
          <w:rFonts w:ascii="Times New Roman" w:eastAsia="Times New Roman" w:hAnsi="Times New Roman" w:cs="Times New Roman"/>
          <w:color w:val="000000"/>
          <w:sz w:val="28"/>
          <w:szCs w:val="28"/>
        </w:rPr>
        <w:t>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Cơ sở vật chất đáp ứng được yêu cầu cho dạy học theo hướng hiện đại và đổi mới. Phòng học bộ môn đầy đủ những phương tiện hiện đại, đáp ứng cho việc ứng dụng CNTT trong giảng dạy.</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TBDH cũ, độ chính xác không cao.</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Thiếu phòng học bộ môn: Âm nhạc.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pacing w:val="-4"/>
          <w:sz w:val="28"/>
          <w:szCs w:val="28"/>
        </w:rPr>
        <w:t>2. Môi trường bên ngoài:</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lastRenderedPageBreak/>
        <w:t xml:space="preserve"> Mặt bằng dân trí nói chung chư</w:t>
      </w:r>
      <w:r w:rsidRPr="00296989">
        <w:rPr>
          <w:rFonts w:ascii="Times New Roman" w:eastAsia="Times New Roman" w:hAnsi="Times New Roman" w:cs="Times New Roman"/>
          <w:color w:val="333333"/>
          <w:sz w:val="28"/>
          <w:szCs w:val="28"/>
        </w:rPr>
        <w:softHyphen/>
        <w:t>a đồng đều. Một số gia đình mải làm ăn buôn bán nên chưa thật sự quan tâm đến việc học của con em mình.</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Nhà trường có nhiệm vụ trọng tâm là nâng cao chất lượng giáo dục toàn diện của địa phương, đẩy mạnh việc triển khai </w:t>
      </w:r>
      <w:r w:rsidRPr="00296989">
        <w:rPr>
          <w:rFonts w:ascii="Times New Roman" w:eastAsia="Times New Roman" w:hAnsi="Times New Roman" w:cs="Times New Roman"/>
          <w:color w:val="333333"/>
          <w:spacing w:val="-2"/>
          <w:sz w:val="28"/>
          <w:szCs w:val="28"/>
        </w:rPr>
        <w:t>đổi mới chương trình, sách giáo khoa giáo dục phổ thông; </w:t>
      </w:r>
      <w:r w:rsidRPr="00296989">
        <w:rPr>
          <w:rFonts w:ascii="Times New Roman" w:eastAsia="Times New Roman" w:hAnsi="Times New Roman" w:cs="Times New Roman"/>
          <w:color w:val="333333"/>
          <w:sz w:val="28"/>
          <w:szCs w:val="28"/>
        </w:rPr>
        <w:t>tích cực ứng dụng công nghệ thông tin vào đổi mới phương pháp dạy học, ứng dụng khoa học trong công tác quản lý giáo dục.</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3. Thời cơ.</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Được sự quan tâm của cấp ủy, chính quyền địa phương, sự đồng thuận của tập thể cán bộ giáo viên nhân viên, sự tín nhiệm của học sinh và cha mẹ học sinh.</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000F1FB9">
        <w:rPr>
          <w:rFonts w:ascii="Times New Roman" w:eastAsia="Times New Roman" w:hAnsi="Times New Roman" w:cs="Times New Roman"/>
          <w:color w:val="000000"/>
          <w:sz w:val="28"/>
          <w:szCs w:val="28"/>
        </w:rPr>
        <w:t>- Được Phòng GD&amp;ĐT huyện Gia lâm</w:t>
      </w:r>
      <w:r w:rsidR="007D300F">
        <w:rPr>
          <w:rFonts w:ascii="Times New Roman" w:eastAsia="Times New Roman" w:hAnsi="Times New Roman" w:cs="Times New Roman"/>
          <w:color w:val="000000"/>
          <w:sz w:val="28"/>
          <w:szCs w:val="28"/>
        </w:rPr>
        <w:t xml:space="preserve"> quan tâm</w:t>
      </w:r>
      <w:r w:rsidRPr="00296989">
        <w:rPr>
          <w:rFonts w:ascii="Times New Roman" w:eastAsia="Times New Roman" w:hAnsi="Times New Roman" w:cs="Times New Roman"/>
          <w:color w:val="000000"/>
          <w:sz w:val="28"/>
          <w:szCs w:val="28"/>
        </w:rPr>
        <w:t>, chỉ đạo sâu sát về mọi mặt, động viên kịp thời, luôn tạo mọi điều kiện để nhà trường phát triển.</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w:t>
      </w:r>
      <w:r w:rsidRPr="00296989">
        <w:rPr>
          <w:rFonts w:ascii="Times New Roman" w:eastAsia="Times New Roman" w:hAnsi="Times New Roman" w:cs="Times New Roman"/>
          <w:b/>
          <w:bCs/>
          <w:color w:val="000000"/>
          <w:sz w:val="28"/>
          <w:szCs w:val="28"/>
        </w:rPr>
        <w:t>4. Thách thức.</w:t>
      </w:r>
    </w:p>
    <w:p w:rsidR="00296989" w:rsidRPr="00296989" w:rsidRDefault="00296989" w:rsidP="00296989">
      <w:pPr>
        <w:shd w:val="clear" w:color="auto" w:fill="FFFFFF"/>
        <w:spacing w:before="60" w:after="60" w:line="231" w:lineRule="atLeast"/>
        <w:jc w:val="both"/>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 Cha mẹ học sinh và xã hội đòi hỏi ngày càng cao với nhà trường về chất lượng giáo dục của học sinh, nhất là trong thời kỳ hội nhập, thời kỳ công nghiệp hoá, hiện đại hoá hiện nay.</w:t>
      </w:r>
    </w:p>
    <w:p w:rsidR="00296989" w:rsidRPr="00296989" w:rsidRDefault="00296989" w:rsidP="00296989">
      <w:pPr>
        <w:shd w:val="clear" w:color="auto" w:fill="FFFFFF"/>
        <w:spacing w:before="60" w:after="60" w:line="231" w:lineRule="atLeast"/>
        <w:jc w:val="both"/>
        <w:textAlignment w:val="baseline"/>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 Do yêu cầu đổi mới giáo dục, đội ngũ cán bộ, giáo viên, nhân viên đòi hỏi ngày càng phải có chất lượng, hiệu quả; nhất là khả năng ứng dụng CNTT, khả năng sáng tạo trong giảng dạy, trình độ ngoại ngữ của cán bộ, giáo viên, nhân viên.</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rPr>
        <w:t>          - Các tệ nạn xã hội ngày càng nhiều và đạo đức của một bộ phận thanh thiếu niên sa sút ảnh hưởng không nhỏ đến công tác giáo dục nhà trường.</w:t>
      </w:r>
    </w:p>
    <w:p w:rsidR="00296989" w:rsidRPr="00296989" w:rsidRDefault="00296989" w:rsidP="00296989">
      <w:pPr>
        <w:shd w:val="clear" w:color="auto" w:fill="FFFFFF"/>
        <w:spacing w:before="60" w:after="60" w:line="231" w:lineRule="atLeast"/>
        <w:ind w:right="-27"/>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5. Xác định các vấn đề ưu tiên.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Tập trung các giải pháp giữ vững số lượng học sinh trong nhà trường, bồi dưỡng học sinh giỏi, nâng chất lượng học tập của học sinh yếu kém; giữ vững và nâng cao chất lượng giáo dục toàn diện.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Bồi dưỡng nâng cao chất lượng đội ngũ cán bộ quản lý, giáo viên, nhân viên có đủ năng lực, tâm huyết thực hiện nhiệm vụ, mục tiêu của nhà trường trong giai đoạn mới.</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Đẩy mạnh ứng dụng CNTT trong dạy - học và công tác quản lý phù hợp, thiết thực theo hướng tiếp cận công nghệ mới để nâng cao chất lượng giáo dục.</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Xây dựng văn hoá Nhà trường, xây dựng môi trường giáo dục thân thiện.</w:t>
      </w:r>
    </w:p>
    <w:p w:rsidR="00296989" w:rsidRPr="00296989" w:rsidRDefault="00296989" w:rsidP="00296989">
      <w:pPr>
        <w:shd w:val="clear" w:color="auto" w:fill="FFFFFF"/>
        <w:spacing w:before="60" w:after="60" w:line="231" w:lineRule="atLeast"/>
        <w:ind w:right="-27"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Tăng cường </w:t>
      </w:r>
      <w:r w:rsidRPr="00296989">
        <w:rPr>
          <w:rFonts w:ascii="Times New Roman" w:eastAsia="Times New Roman" w:hAnsi="Times New Roman" w:cs="Times New Roman"/>
          <w:color w:val="333333"/>
          <w:spacing w:val="-2"/>
          <w:sz w:val="28"/>
          <w:szCs w:val="28"/>
          <w:lang w:val="vi-VN"/>
        </w:rPr>
        <w:t>đầu tư</w:t>
      </w:r>
      <w:r w:rsidRPr="00296989">
        <w:rPr>
          <w:rFonts w:ascii="Times New Roman" w:eastAsia="Times New Roman" w:hAnsi="Times New Roman" w:cs="Times New Roman"/>
          <w:color w:val="333333"/>
          <w:spacing w:val="-2"/>
          <w:sz w:val="28"/>
          <w:szCs w:val="28"/>
          <w:lang w:val="de-DE"/>
        </w:rPr>
        <w:t> cơ sở vật chất, xây mới các công trình, phòng học, tăng cường trang thiết bị dạy học</w:t>
      </w:r>
      <w:r w:rsidRPr="00296989">
        <w:rPr>
          <w:rFonts w:ascii="Times New Roman" w:eastAsia="Times New Roman" w:hAnsi="Times New Roman" w:cs="Times New Roman"/>
          <w:color w:val="333333"/>
          <w:spacing w:val="-2"/>
          <w:sz w:val="28"/>
          <w:szCs w:val="28"/>
          <w:lang w:val="vi-VN"/>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en"/>
        </w:rPr>
        <w:t>III. ĐỊNH HƯỚNG PHÁT TRIỂN, TẦM NHÌN, SỨ MỆNH, CÁC GIÁ TRỊ CỐT LÕI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en"/>
        </w:rPr>
        <w:t> </w:t>
      </w:r>
      <w:r w:rsidR="002746DE">
        <w:rPr>
          <w:rFonts w:ascii="Times New Roman" w:eastAsia="Times New Roman" w:hAnsi="Times New Roman" w:cs="Times New Roman"/>
          <w:b/>
          <w:bCs/>
          <w:color w:val="333333"/>
          <w:sz w:val="28"/>
          <w:szCs w:val="28"/>
        </w:rPr>
        <w:t>1</w:t>
      </w:r>
      <w:r w:rsidRPr="00296989">
        <w:rPr>
          <w:rFonts w:ascii="Times New Roman" w:eastAsia="Times New Roman" w:hAnsi="Times New Roman" w:cs="Times New Roman"/>
          <w:b/>
          <w:bCs/>
          <w:color w:val="333333"/>
          <w:sz w:val="28"/>
          <w:szCs w:val="28"/>
          <w:lang w:val="vi-VN"/>
        </w:rPr>
        <w:t>. Tầm nhìn</w:t>
      </w:r>
      <w:r w:rsidRPr="00296989">
        <w:rPr>
          <w:rFonts w:ascii="Times New Roman" w:eastAsia="Times New Roman" w:hAnsi="Times New Roman" w:cs="Times New Roman"/>
          <w:b/>
          <w:bCs/>
          <w:color w:val="333333"/>
          <w:sz w:val="28"/>
          <w:szCs w:val="28"/>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Phấn đấu xây dựng nhà trường có cơ sở vật chất khang trang, hiện đại, đáp ứng mọi điều kiện dạy và học trong giai đoạn mới; nâng cao vị thế của</w:t>
      </w:r>
      <w:r w:rsidR="007C5EE3">
        <w:rPr>
          <w:rFonts w:ascii="Times New Roman" w:eastAsia="Times New Roman" w:hAnsi="Times New Roman" w:cs="Times New Roman"/>
          <w:color w:val="333333"/>
          <w:sz w:val="28"/>
          <w:szCs w:val="28"/>
        </w:rPr>
        <w:t xml:space="preserve"> nhà trường lên tốp đầu của Huyện</w:t>
      </w:r>
      <w:r w:rsidRPr="00296989">
        <w:rPr>
          <w:rFonts w:ascii="Times New Roman" w:eastAsia="Times New Roman" w:hAnsi="Times New Roman" w:cs="Times New Roman"/>
          <w:color w:val="333333"/>
          <w:sz w:val="28"/>
          <w:szCs w:val="28"/>
          <w:lang w:val="vi-VN"/>
        </w:rPr>
        <w:t xml:space="preserve">; giáo viên, học sinh luôn tự tin, năng động và luôn có khát </w:t>
      </w:r>
      <w:r w:rsidRPr="00296989">
        <w:rPr>
          <w:rFonts w:ascii="Times New Roman" w:eastAsia="Times New Roman" w:hAnsi="Times New Roman" w:cs="Times New Roman"/>
          <w:color w:val="333333"/>
          <w:sz w:val="28"/>
          <w:szCs w:val="28"/>
          <w:lang w:val="vi-VN"/>
        </w:rPr>
        <w:lastRenderedPageBreak/>
        <w:t>vọng vươn lên,</w:t>
      </w:r>
      <w:r w:rsidRPr="00296989">
        <w:rPr>
          <w:rFonts w:ascii="Times New Roman" w:eastAsia="Times New Roman" w:hAnsi="Times New Roman" w:cs="Times New Roman"/>
          <w:color w:val="333333"/>
          <w:sz w:val="28"/>
          <w:szCs w:val="28"/>
        </w:rPr>
        <w:t> phấn đấu giữ v</w:t>
      </w:r>
      <w:r w:rsidR="007D300F">
        <w:rPr>
          <w:rFonts w:ascii="Times New Roman" w:eastAsia="Times New Roman" w:hAnsi="Times New Roman" w:cs="Times New Roman"/>
          <w:color w:val="333333"/>
          <w:sz w:val="28"/>
          <w:szCs w:val="28"/>
        </w:rPr>
        <w:t xml:space="preserve">ững trường đạt chuẩn quốc gia, </w:t>
      </w:r>
      <w:r w:rsidRPr="00296989">
        <w:rPr>
          <w:rFonts w:ascii="Times New Roman" w:eastAsia="Times New Roman" w:hAnsi="Times New Roman" w:cs="Times New Roman"/>
          <w:color w:val="333333"/>
          <w:sz w:val="28"/>
          <w:szCs w:val="28"/>
        </w:rPr>
        <w:t>đạt kiểm định chất lượng cấp độ 2.</w:t>
      </w:r>
    </w:p>
    <w:p w:rsidR="00296989" w:rsidRPr="00296989" w:rsidRDefault="002746DE"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2</w:t>
      </w:r>
      <w:r w:rsidR="00296989" w:rsidRPr="00296989">
        <w:rPr>
          <w:rFonts w:ascii="Times New Roman" w:eastAsia="Times New Roman" w:hAnsi="Times New Roman" w:cs="Times New Roman"/>
          <w:b/>
          <w:bCs/>
          <w:color w:val="333333"/>
          <w:sz w:val="28"/>
          <w:szCs w:val="28"/>
          <w:lang w:val="vi-VN"/>
        </w:rPr>
        <w:t>. Sứ mệnh: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Tạo dựng một môi trường học tập thân thiện</w:t>
      </w:r>
      <w:r w:rsidRPr="00296989">
        <w:rPr>
          <w:rFonts w:ascii="Times New Roman" w:eastAsia="Times New Roman" w:hAnsi="Times New Roman" w:cs="Times New Roman"/>
          <w:color w:val="333333"/>
          <w:sz w:val="28"/>
          <w:szCs w:val="28"/>
        </w:rPr>
        <w:t>, an toàn</w:t>
      </w:r>
      <w:r w:rsidRPr="00296989">
        <w:rPr>
          <w:rFonts w:ascii="Times New Roman" w:eastAsia="Times New Roman" w:hAnsi="Times New Roman" w:cs="Times New Roman"/>
          <w:color w:val="333333"/>
          <w:sz w:val="28"/>
          <w:szCs w:val="28"/>
          <w:lang w:val="vi-VN"/>
        </w:rPr>
        <w:t>, có kỷ cương, tình thương trách nhiệm, có chất lượng giáo dục cao để mỗi học sinh đều được phát triển toàn diện.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lang w:val="vi-VN"/>
        </w:rPr>
        <w:t>  </w:t>
      </w:r>
      <w:r w:rsidR="002746DE">
        <w:rPr>
          <w:rFonts w:ascii="Times New Roman" w:eastAsia="Times New Roman" w:hAnsi="Times New Roman" w:cs="Times New Roman"/>
          <w:b/>
          <w:bCs/>
          <w:color w:val="000000"/>
          <w:sz w:val="28"/>
          <w:szCs w:val="28"/>
        </w:rPr>
        <w:t>        3</w:t>
      </w:r>
      <w:r w:rsidRPr="00296989">
        <w:rPr>
          <w:rFonts w:ascii="Times New Roman" w:eastAsia="Times New Roman" w:hAnsi="Times New Roman" w:cs="Times New Roman"/>
          <w:b/>
          <w:bCs/>
          <w:color w:val="000000"/>
          <w:sz w:val="28"/>
          <w:szCs w:val="28"/>
          <w:lang w:val="vi-VN"/>
        </w:rPr>
        <w:t>. Các giá trị cốt lõi:</w:t>
      </w:r>
    </w:p>
    <w:p w:rsidR="00296989" w:rsidRPr="00296989" w:rsidRDefault="00296989" w:rsidP="00296989">
      <w:pPr>
        <w:shd w:val="clear" w:color="auto" w:fill="FFFFFF"/>
        <w:spacing w:before="60" w:after="60" w:line="231" w:lineRule="atLeast"/>
        <w:ind w:left="7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Tinh thần đoàn kết</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Khát vọng vươn lên</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Tính trung thực</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Tinh thần trách nhiệm</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Tính sáng tạo</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Lòng tự trọng</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Tình nhân ái</w:t>
      </w:r>
    </w:p>
    <w:p w:rsidR="00296989" w:rsidRPr="00296989" w:rsidRDefault="00296989" w:rsidP="00296989">
      <w:pPr>
        <w:shd w:val="clear" w:color="auto" w:fill="FFFFFF"/>
        <w:spacing w:before="60" w:after="60" w:line="231" w:lineRule="atLeast"/>
        <w:ind w:left="144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00"/>
          <w:sz w:val="28"/>
          <w:szCs w:val="28"/>
          <w:lang w:val="en"/>
        </w:rPr>
        <w:t>- Sự hợp tác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IV</w:t>
      </w: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b/>
          <w:bCs/>
          <w:color w:val="333333"/>
          <w:sz w:val="28"/>
          <w:szCs w:val="28"/>
        </w:rPr>
        <w:t>CÁC NHÓM PHÁT TRIỂN NHÀ TRƯỜNG GIAI ĐOẠN 201</w:t>
      </w:r>
      <w:r w:rsidR="002746DE">
        <w:rPr>
          <w:rFonts w:ascii="Times New Roman" w:eastAsia="Times New Roman" w:hAnsi="Times New Roman" w:cs="Times New Roman"/>
          <w:b/>
          <w:bCs/>
          <w:color w:val="333333"/>
          <w:sz w:val="28"/>
          <w:szCs w:val="28"/>
        </w:rPr>
        <w:t>6- 2018</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b/>
          <w:bCs/>
          <w:color w:val="333333"/>
          <w:sz w:val="28"/>
          <w:szCs w:val="28"/>
        </w:rPr>
        <w:t>1. </w:t>
      </w:r>
      <w:r w:rsidRPr="00296989">
        <w:rPr>
          <w:rFonts w:ascii="Times New Roman" w:eastAsia="Times New Roman" w:hAnsi="Times New Roman" w:cs="Times New Roman"/>
          <w:b/>
          <w:bCs/>
          <w:color w:val="333333"/>
          <w:sz w:val="28"/>
          <w:szCs w:val="28"/>
          <w:lang w:val="vi-VN"/>
        </w:rPr>
        <w:t> Phát triển giáo dục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lang w:val="vi-VN"/>
        </w:rPr>
        <w:t>          1.1.Mục tiêu phát triển giáo dục</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Tiếp tục đẩy mạnh việc đ</w:t>
      </w:r>
      <w:r w:rsidRPr="00296989">
        <w:rPr>
          <w:rFonts w:ascii="Times New Roman" w:eastAsia="Times New Roman" w:hAnsi="Times New Roman" w:cs="Times New Roman"/>
          <w:color w:val="333333"/>
          <w:spacing w:val="-2"/>
          <w:sz w:val="28"/>
          <w:szCs w:val="28"/>
        </w:rPr>
        <w:t>ẩy mạnh việc triển khai thực hiện Nghị quyết số 88/2014/QH13 ngày 28/11/2014 và Nghị quyết số 51/2017/QH14 ngày 21/11/2017 về đổi mới chương trình, sách giáo khoa giáo dục phổ thông; Quyết định số 404/QĐ-TTg ngày 27/3/2015 của Thủ tướng Chính phủ về phê duyệt Đề án đổi mới chương trình, sách giáo khoa giáo dục phổ thông; Chỉ thị số 16/CT-TTg ngày 18/6/2018 của Thủ tướng Chính phủ về đẩy mạnh đổi mới chương trình, sách giáo khoa giáo dục phổ thông.</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rPr>
        <w:t>-  Tăng</w:t>
      </w:r>
      <w:r w:rsidRPr="00296989">
        <w:rPr>
          <w:rFonts w:ascii="Times New Roman" w:eastAsia="Times New Roman" w:hAnsi="Times New Roman" w:cs="Times New Roman"/>
          <w:color w:val="333333"/>
          <w:sz w:val="28"/>
          <w:szCs w:val="28"/>
        </w:rPr>
        <w:t> cường nề nếp, kỷ cương nâng cao chất lượng giáo dục đạo đức và văn hóa của học sinh.</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Tăng cường đổi mới PPDH và kiểm tra, đánh giá tích cực theo định hướng phát triển năng lực, ôn luyện kỹ càng theo chuẩn kiến thức kỹ năng của từng khối lớp, đa dạng hóa các hình thức giáo dục, chú trọng hoạt động trải nghiệm, nghiên cứu khoa học của học sinh, đẩy mạnh ứng dụng CNTT trong dạy và học.</w:t>
      </w:r>
    </w:p>
    <w:p w:rsidR="00296989" w:rsidRPr="00296989" w:rsidRDefault="00296989" w:rsidP="00296989">
      <w:pPr>
        <w:shd w:val="clear" w:color="auto" w:fill="FFFFFF"/>
        <w:spacing w:before="60" w:after="60" w:line="231" w:lineRule="atLeast"/>
        <w:ind w:right="20"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Triển khai Đề án giáo dục hướng nghiệp và định hướng phân luồng HS trong giáo d</w:t>
      </w:r>
      <w:r w:rsidR="007D300F">
        <w:rPr>
          <w:rFonts w:ascii="Times New Roman" w:eastAsia="Times New Roman" w:hAnsi="Times New Roman" w:cs="Times New Roman"/>
          <w:color w:val="333333"/>
          <w:sz w:val="28"/>
          <w:szCs w:val="28"/>
        </w:rPr>
        <w:t>ục phổ thông giai đoạn 2019 - 2022</w:t>
      </w:r>
      <w:r w:rsidRPr="00296989">
        <w:rPr>
          <w:rFonts w:ascii="Times New Roman" w:eastAsia="Times New Roman" w:hAnsi="Times New Roman" w:cs="Times New Roman"/>
          <w:color w:val="333333"/>
          <w:sz w:val="28"/>
          <w:szCs w:val="28"/>
        </w:rPr>
        <w:t xml:space="preserve"> ban hành kèm theo Quyết định số 522/QĐ-TTg ngày 14/5/2018 của Thủ tướng Chính phủ.</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0000FF"/>
          <w:sz w:val="28"/>
          <w:szCs w:val="28"/>
          <w:lang w:val="vi-VN"/>
        </w:rPr>
        <w:t>          </w:t>
      </w:r>
      <w:r w:rsidRPr="00296989">
        <w:rPr>
          <w:rFonts w:ascii="Times New Roman" w:eastAsia="Times New Roman" w:hAnsi="Times New Roman" w:cs="Times New Roman"/>
          <w:i/>
          <w:iCs/>
          <w:color w:val="333333"/>
          <w:sz w:val="28"/>
          <w:szCs w:val="28"/>
          <w:lang w:val="vi-VN"/>
        </w:rPr>
        <w:t>1.2. Phát triển chất lượng giáo dục</w:t>
      </w:r>
    </w:p>
    <w:p w:rsidR="00296989" w:rsidRPr="00296989" w:rsidRDefault="002746DE"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vi-VN"/>
        </w:rPr>
        <w:t>Trong giai đoạn 2069- 2018</w:t>
      </w:r>
      <w:r w:rsidR="00296989" w:rsidRPr="00296989">
        <w:rPr>
          <w:rFonts w:ascii="Times New Roman" w:eastAsia="Times New Roman" w:hAnsi="Times New Roman" w:cs="Times New Roman"/>
          <w:color w:val="333333"/>
          <w:sz w:val="28"/>
          <w:szCs w:val="28"/>
          <w:lang w:val="vi-VN"/>
        </w:rPr>
        <w:t xml:space="preserve"> phấn đấu chỉ tiêu các hoạt động cụ thể như sau:</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Xếp loại hạnh kiểm, học lực: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Hạnh kiểm khá tốt: 100% (trong đó loại Tốt: 85% trở lên).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lastRenderedPageBreak/>
        <w:t>                   + Học lực:   Giỏi: Từ 35% trở lên.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Khá: Từ 40% trở lên.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Yếu – Kém: ≤ 5%.</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Số học sinh được xét công nhận tốt nghiệp THCS: 100%.</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Thi vào lớp 10 THPT: lọt vào tốp 5 trường THCS có đi</w:t>
      </w:r>
      <w:r w:rsidR="00B21400">
        <w:rPr>
          <w:rFonts w:ascii="Times New Roman" w:eastAsia="Times New Roman" w:hAnsi="Times New Roman" w:cs="Times New Roman"/>
          <w:color w:val="333333"/>
          <w:sz w:val="28"/>
          <w:szCs w:val="28"/>
        </w:rPr>
        <w:t>ểm tuyển sinh cao nhất toàn Huyện và tốp 100</w:t>
      </w:r>
      <w:r w:rsidRPr="00296989">
        <w:rPr>
          <w:rFonts w:ascii="Times New Roman" w:eastAsia="Times New Roman" w:hAnsi="Times New Roman" w:cs="Times New Roman"/>
          <w:color w:val="333333"/>
          <w:sz w:val="28"/>
          <w:szCs w:val="28"/>
        </w:rPr>
        <w:t xml:space="preserve"> trường THCS có điểm tuyển sinh cao nhất toàn thành phố.</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 Duy trì và nâng cao chất lượng học sinh giỏi các cấp</w:t>
      </w:r>
    </w:p>
    <w:p w:rsidR="00296989" w:rsidRPr="00296989" w:rsidRDefault="00296989" w:rsidP="00296989">
      <w:pPr>
        <w:shd w:val="clear" w:color="auto" w:fill="FFFFFF"/>
        <w:spacing w:before="60" w:after="60" w:line="231" w:lineRule="atLeast"/>
        <w:ind w:hanging="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de-DE"/>
        </w:rPr>
        <w:t>          - Học sinh có kỹ năng sống cơ bản, giao tiếp văn hóa, tự nguyện tích cực tham gia các hoạt động tập thể, hoạt động xã hội.</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- 100% đạt yêu cầu trở lên về kiểm tra thể lực theo chuẩn của Bộ GD&amp;ĐT</w:t>
      </w:r>
      <w:r w:rsidRPr="00296989">
        <w:rPr>
          <w:rFonts w:ascii="Times New Roman" w:eastAsia="Times New Roman" w:hAnsi="Times New Roman" w:cs="Times New Roman"/>
          <w:b/>
          <w:bCs/>
          <w:color w:val="333333"/>
          <w:sz w:val="28"/>
          <w:szCs w:val="28"/>
          <w:lang w:val="de-DE"/>
        </w:rPr>
        <w:t>.</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0000FF"/>
          <w:sz w:val="28"/>
          <w:szCs w:val="28"/>
        </w:rPr>
        <w:t>            </w:t>
      </w:r>
      <w:r w:rsidRPr="00296989">
        <w:rPr>
          <w:rFonts w:ascii="Times New Roman" w:eastAsia="Times New Roman" w:hAnsi="Times New Roman" w:cs="Times New Roman"/>
          <w:i/>
          <w:iCs/>
          <w:color w:val="333333"/>
          <w:sz w:val="28"/>
          <w:szCs w:val="28"/>
          <w:lang w:val="vi-VN"/>
        </w:rPr>
        <w:t>1</w:t>
      </w:r>
      <w:r w:rsidRPr="00296989">
        <w:rPr>
          <w:rFonts w:ascii="Times New Roman" w:eastAsia="Times New Roman" w:hAnsi="Times New Roman" w:cs="Times New Roman"/>
          <w:i/>
          <w:iCs/>
          <w:color w:val="333333"/>
          <w:sz w:val="28"/>
          <w:szCs w:val="28"/>
        </w:rPr>
        <w:t>.3</w:t>
      </w:r>
      <w:r w:rsidRPr="00296989">
        <w:rPr>
          <w:rFonts w:ascii="Times New Roman" w:eastAsia="Times New Roman" w:hAnsi="Times New Roman" w:cs="Times New Roman"/>
          <w:i/>
          <w:iCs/>
          <w:color w:val="333333"/>
          <w:sz w:val="28"/>
          <w:szCs w:val="28"/>
          <w:lang w:val="vi-VN"/>
        </w:rPr>
        <w:t>. </w:t>
      </w:r>
      <w:r w:rsidRPr="00296989">
        <w:rPr>
          <w:rFonts w:ascii="Times New Roman" w:eastAsia="Times New Roman" w:hAnsi="Times New Roman" w:cs="Times New Roman"/>
          <w:i/>
          <w:iCs/>
          <w:color w:val="333333"/>
          <w:sz w:val="28"/>
          <w:szCs w:val="28"/>
        </w:rPr>
        <w:t>Giải pháp thực hiện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Tăng cường công tác tuyên truyền, giáo dục nhằm nâng cao nhận thức, trách nhiệm của </w:t>
      </w:r>
      <w:r w:rsidRPr="00296989">
        <w:rPr>
          <w:rFonts w:ascii="Times New Roman" w:eastAsia="Times New Roman" w:hAnsi="Times New Roman" w:cs="Times New Roman"/>
          <w:color w:val="333333"/>
          <w:sz w:val="28"/>
          <w:szCs w:val="28"/>
        </w:rPr>
        <w:t>cán bộ, giáo viên, nhân viên nhà trường </w:t>
      </w:r>
      <w:r w:rsidRPr="00296989">
        <w:rPr>
          <w:rFonts w:ascii="Times New Roman" w:eastAsia="Times New Roman" w:hAnsi="Times New Roman" w:cs="Times New Roman"/>
          <w:color w:val="333333"/>
          <w:sz w:val="28"/>
          <w:szCs w:val="28"/>
          <w:lang w:val="vi-VN"/>
        </w:rPr>
        <w:t>về vai trò, vị trí và sự cần thiết phải đổi mới căn bản</w:t>
      </w:r>
      <w:r w:rsidRPr="00296989">
        <w:rPr>
          <w:rFonts w:ascii="Times New Roman" w:eastAsia="Times New Roman" w:hAnsi="Times New Roman" w:cs="Times New Roman"/>
          <w:color w:val="333333"/>
          <w:sz w:val="28"/>
          <w:szCs w:val="28"/>
        </w:rPr>
        <w:t> và</w:t>
      </w:r>
      <w:r w:rsidRPr="00296989">
        <w:rPr>
          <w:rFonts w:ascii="Times New Roman" w:eastAsia="Times New Roman" w:hAnsi="Times New Roman" w:cs="Times New Roman"/>
          <w:color w:val="333333"/>
          <w:sz w:val="28"/>
          <w:szCs w:val="28"/>
          <w:lang w:val="vi-VN"/>
        </w:rPr>
        <w:t> toàn diện giáo dục và đào tạo</w:t>
      </w:r>
      <w:r w:rsidRPr="00296989">
        <w:rPr>
          <w:rFonts w:ascii="Times New Roman" w:eastAsia="Times New Roman" w:hAnsi="Times New Roman" w:cs="Times New Roman"/>
          <w:color w:val="333333"/>
          <w:sz w:val="28"/>
          <w:szCs w:val="28"/>
        </w:rPr>
        <w:t>,</w:t>
      </w:r>
      <w:r w:rsidRPr="00296989">
        <w:rPr>
          <w:rFonts w:ascii="Times New Roman" w:eastAsia="Times New Roman" w:hAnsi="Times New Roman" w:cs="Times New Roman"/>
          <w:color w:val="333333"/>
          <w:sz w:val="28"/>
          <w:szCs w:val="28"/>
          <w:lang w:val="vi-VN"/>
        </w:rPr>
        <w:t> nhằm phát huy sức mạnh tổng hợp của </w:t>
      </w:r>
      <w:r w:rsidRPr="00296989">
        <w:rPr>
          <w:rFonts w:ascii="Times New Roman" w:eastAsia="Times New Roman" w:hAnsi="Times New Roman" w:cs="Times New Roman"/>
          <w:color w:val="333333"/>
          <w:sz w:val="28"/>
          <w:szCs w:val="28"/>
        </w:rPr>
        <w:t>tập thể sư phạm</w:t>
      </w:r>
      <w:r w:rsidRPr="00296989">
        <w:rPr>
          <w:rFonts w:ascii="Times New Roman" w:eastAsia="Times New Roman" w:hAnsi="Times New Roman" w:cs="Times New Roman"/>
          <w:color w:val="333333"/>
          <w:sz w:val="28"/>
          <w:szCs w:val="28"/>
          <w:lang w:val="vi-VN"/>
        </w:rPr>
        <w:t> đối với sự nghiệp phát triển </w:t>
      </w:r>
      <w:r w:rsidRPr="00296989">
        <w:rPr>
          <w:rFonts w:ascii="Times New Roman" w:eastAsia="Times New Roman" w:hAnsi="Times New Roman" w:cs="Times New Roman"/>
          <w:color w:val="333333"/>
          <w:sz w:val="28"/>
          <w:szCs w:val="28"/>
        </w:rPr>
        <w:t>nhà trường</w:t>
      </w:r>
      <w:r w:rsidRPr="00296989">
        <w:rPr>
          <w:rFonts w:ascii="Times New Roman" w:eastAsia="Times New Roman" w:hAnsi="Times New Roman" w:cs="Times New Roman"/>
          <w:color w:val="333333"/>
          <w:sz w:val="28"/>
          <w:szCs w:val="28"/>
          <w:lang w:val="vi-VN"/>
        </w:rPr>
        <w:t>.   </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FF"/>
          <w:sz w:val="28"/>
          <w:szCs w:val="28"/>
          <w:lang w:val="vi-VN"/>
        </w:rPr>
        <w:t>          </w:t>
      </w:r>
      <w:r w:rsidRPr="00296989">
        <w:rPr>
          <w:rFonts w:ascii="Times New Roman" w:eastAsia="Times New Roman" w:hAnsi="Times New Roman" w:cs="Times New Roman"/>
          <w:color w:val="333333"/>
          <w:sz w:val="28"/>
          <w:szCs w:val="28"/>
          <w:lang w:val="vi-VN"/>
        </w:rPr>
        <w:t>Nâng cao chất lượng và hiệu quả giáo dục toàn diện, đặc biệt là chất lượng giáo dục đạo đức và chất lượng văn hoá. Đổi mới phương pháp dạy học, dạy học theo chuẩn kiến thức, kỹ năng và đổi mới công tác kiểm tra, đánh giá học sinh. Đổi mới các hoạt động giáo dục, hoạt động tập thể, gắn học với hành, lý thuyết với thực tiễn; giúp học sinh có được những kỹ năng sống cơ bản.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Thường xuyên kiểm tra các hoạt động chuyên môn trong nhà trường. Đẩy mạnh hoạt động kiểm định chất lượng giáo dục, tổ chức bồi dưỡng chuyên môn, nghiệp vụ cho đội ngũ cán bộ, giáo viên làm công tác kiểm định chất lượng giáo dục. Tổ chức thực hiện chương trình bồi dưỡng thường xuyên cho cán bộ, giáo viên trong trường.</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FF"/>
          <w:sz w:val="28"/>
          <w:szCs w:val="28"/>
          <w:lang w:val="vi-VN"/>
        </w:rPr>
        <w:t>            </w:t>
      </w:r>
      <w:r w:rsidRPr="00296989">
        <w:rPr>
          <w:rFonts w:ascii="Times New Roman" w:eastAsia="Times New Roman" w:hAnsi="Times New Roman" w:cs="Times New Roman"/>
          <w:b/>
          <w:bCs/>
          <w:color w:val="333333"/>
          <w:sz w:val="28"/>
          <w:szCs w:val="28"/>
          <w:lang w:val="vi-VN"/>
        </w:rPr>
        <w:t>2. </w:t>
      </w:r>
      <w:r w:rsidRPr="00296989">
        <w:rPr>
          <w:rFonts w:ascii="Times New Roman" w:eastAsia="Times New Roman" w:hAnsi="Times New Roman" w:cs="Times New Roman"/>
          <w:b/>
          <w:bCs/>
          <w:color w:val="333333"/>
          <w:sz w:val="28"/>
          <w:szCs w:val="28"/>
        </w:rPr>
        <w:t>Phát</w:t>
      </w:r>
      <w:r w:rsidRPr="00296989">
        <w:rPr>
          <w:rFonts w:ascii="Times New Roman" w:eastAsia="Times New Roman" w:hAnsi="Times New Roman" w:cs="Times New Roman"/>
          <w:b/>
          <w:bCs/>
          <w:color w:val="333333"/>
          <w:sz w:val="28"/>
          <w:szCs w:val="28"/>
          <w:lang w:val="vi-VN"/>
        </w:rPr>
        <w:t> triển đội ngũ</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rPr>
        <w:t>2.1 Mục tiêu phát triển đội ngũ cán bộ, viên chức: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Xây dựng đội ngũ CB-GV-NV đủ về số lượng, có tư tưởng chính trị, phẩm chất đạo đức tốt, có năng lực chuyên môn khá giỏi, có trình độ tin học, có phong cách sư phạm mẫu mực, tận tụy yêu nghề mến trẻ, đoàn kết thống nhất hoàn thành xuất sắc nhiệm vụ của trường. </w:t>
      </w:r>
      <w:r w:rsidRPr="00296989">
        <w:rPr>
          <w:rFonts w:ascii="Times New Roman" w:eastAsia="Times New Roman" w:hAnsi="Times New Roman" w:cs="Times New Roman"/>
          <w:color w:val="333333"/>
          <w:sz w:val="28"/>
          <w:szCs w:val="28"/>
        </w:rPr>
        <w:t>Cụ thể</w:t>
      </w:r>
    </w:p>
    <w:p w:rsidR="00296989" w:rsidRPr="00296989" w:rsidRDefault="007275E1" w:rsidP="00296989">
      <w:pPr>
        <w:shd w:val="clear" w:color="auto" w:fill="FFFFFF"/>
        <w:spacing w:before="60" w:after="60" w:line="231" w:lineRule="atLeast"/>
        <w:ind w:left="1155" w:hanging="36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 </w:t>
      </w:r>
      <w:r w:rsidR="0036061B">
        <w:rPr>
          <w:rFonts w:ascii="Times New Roman" w:eastAsia="Times New Roman" w:hAnsi="Times New Roman" w:cs="Times New Roman"/>
          <w:color w:val="333333"/>
          <w:sz w:val="28"/>
          <w:szCs w:val="28"/>
          <w:lang w:val="de-DE"/>
        </w:rPr>
        <w:t> </w:t>
      </w:r>
      <w:r w:rsidR="00296989" w:rsidRPr="00296989">
        <w:rPr>
          <w:rFonts w:ascii="Times New Roman" w:eastAsia="Times New Roman" w:hAnsi="Times New Roman" w:cs="Times New Roman"/>
          <w:i/>
          <w:iCs/>
          <w:color w:val="333333"/>
          <w:sz w:val="28"/>
          <w:szCs w:val="28"/>
          <w:lang w:val="de-DE"/>
        </w:rPr>
        <w:t>Cán bộ quản lý</w:t>
      </w:r>
      <w:r w:rsidR="00296989" w:rsidRPr="00296989">
        <w:rPr>
          <w:rFonts w:ascii="Times New Roman" w:eastAsia="Times New Roman" w:hAnsi="Times New Roman" w:cs="Times New Roman"/>
          <w:color w:val="333333"/>
          <w:sz w:val="28"/>
          <w:szCs w:val="28"/>
          <w:lang w:val="de-DE"/>
        </w:rPr>
        <w:t>:</w:t>
      </w:r>
    </w:p>
    <w:p w:rsidR="00296989" w:rsidRPr="00296989" w:rsidRDefault="002746DE"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de-DE"/>
        </w:rPr>
        <w:t>Đến 2019</w:t>
      </w:r>
      <w:r w:rsidR="00296989" w:rsidRPr="00296989">
        <w:rPr>
          <w:rFonts w:ascii="Times New Roman" w:eastAsia="Times New Roman" w:hAnsi="Times New Roman" w:cs="Times New Roman"/>
          <w:color w:val="333333"/>
          <w:sz w:val="28"/>
          <w:szCs w:val="28"/>
          <w:lang w:val="de-DE"/>
        </w:rPr>
        <w:t xml:space="preserve"> được bồi dưỡng nâng cao trình độ </w:t>
      </w:r>
      <w:r w:rsidR="00296989" w:rsidRPr="00296989">
        <w:rPr>
          <w:rFonts w:ascii="Times New Roman" w:eastAsia="Times New Roman" w:hAnsi="Times New Roman" w:cs="Times New Roman"/>
          <w:color w:val="333333"/>
          <w:sz w:val="28"/>
          <w:szCs w:val="28"/>
          <w:lang w:val="vi-VN"/>
        </w:rPr>
        <w:t>ngoại ngữ, </w:t>
      </w:r>
      <w:r w:rsidR="00296989" w:rsidRPr="00296989">
        <w:rPr>
          <w:rFonts w:ascii="Times New Roman" w:eastAsia="Times New Roman" w:hAnsi="Times New Roman" w:cs="Times New Roman"/>
          <w:color w:val="333333"/>
          <w:sz w:val="28"/>
          <w:szCs w:val="28"/>
          <w:lang w:val="de-DE"/>
        </w:rPr>
        <w:t>tiếp cận và ứng dụng công nghệ mới trong quản lý.</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w:t>
      </w:r>
      <w:r w:rsidRPr="00296989">
        <w:rPr>
          <w:rFonts w:ascii="Times New Roman" w:eastAsia="Times New Roman" w:hAnsi="Times New Roman" w:cs="Times New Roman"/>
          <w:i/>
          <w:iCs/>
          <w:color w:val="333333"/>
          <w:sz w:val="28"/>
          <w:szCs w:val="28"/>
          <w:lang w:val="de-DE"/>
        </w:rPr>
        <w:t>Giáo viên</w:t>
      </w:r>
      <w:r w:rsidR="002746DE">
        <w:rPr>
          <w:rFonts w:ascii="Times New Roman" w:eastAsia="Times New Roman" w:hAnsi="Times New Roman" w:cs="Times New Roman"/>
          <w:color w:val="333333"/>
          <w:sz w:val="28"/>
          <w:szCs w:val="28"/>
          <w:lang w:val="de-DE"/>
        </w:rPr>
        <w:t>: + Đến 2019</w:t>
      </w:r>
      <w:r w:rsidR="0036061B">
        <w:rPr>
          <w:rFonts w:ascii="Times New Roman" w:eastAsia="Times New Roman" w:hAnsi="Times New Roman" w:cs="Times New Roman"/>
          <w:color w:val="333333"/>
          <w:sz w:val="28"/>
          <w:szCs w:val="28"/>
          <w:lang w:val="de-DE"/>
        </w:rPr>
        <w:t xml:space="preserve"> có</w:t>
      </w:r>
      <w:r w:rsidR="002746DE">
        <w:rPr>
          <w:rFonts w:ascii="Times New Roman" w:eastAsia="Times New Roman" w:hAnsi="Times New Roman" w:cs="Times New Roman"/>
          <w:color w:val="333333"/>
          <w:sz w:val="28"/>
          <w:szCs w:val="28"/>
          <w:lang w:val="de-DE"/>
        </w:rPr>
        <w:t xml:space="preserve"> 9</w:t>
      </w:r>
      <w:r w:rsidRPr="00296989">
        <w:rPr>
          <w:rFonts w:ascii="Times New Roman" w:eastAsia="Times New Roman" w:hAnsi="Times New Roman" w:cs="Times New Roman"/>
          <w:color w:val="333333"/>
          <w:sz w:val="28"/>
          <w:szCs w:val="28"/>
          <w:lang w:val="de-DE"/>
        </w:rPr>
        <w:t>0% đạt chuẩn trình độ Tin học, sử dụng thành thạo máy tính và các phần mềm ứng dụng trong dạy học và công tác, có kỹ năng tiếp cận và ứng dụng công nghệ mới trong dạy học.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de-DE"/>
        </w:rPr>
        <w:lastRenderedPageBreak/>
        <w:t>         </w:t>
      </w:r>
      <w:r w:rsidR="002746DE">
        <w:rPr>
          <w:rFonts w:ascii="Times New Roman" w:eastAsia="Times New Roman" w:hAnsi="Times New Roman" w:cs="Times New Roman"/>
          <w:color w:val="333333"/>
          <w:sz w:val="28"/>
          <w:szCs w:val="28"/>
          <w:lang w:val="de-DE"/>
        </w:rPr>
        <w:t>            + Đến 2019</w:t>
      </w:r>
      <w:r w:rsidR="0036061B">
        <w:rPr>
          <w:rFonts w:ascii="Times New Roman" w:eastAsia="Times New Roman" w:hAnsi="Times New Roman" w:cs="Times New Roman"/>
          <w:color w:val="333333"/>
          <w:sz w:val="28"/>
          <w:szCs w:val="28"/>
          <w:lang w:val="de-DE"/>
        </w:rPr>
        <w:t xml:space="preserve"> có</w:t>
      </w:r>
      <w:r w:rsidR="002746DE">
        <w:rPr>
          <w:rFonts w:ascii="Times New Roman" w:eastAsia="Times New Roman" w:hAnsi="Times New Roman" w:cs="Times New Roman"/>
          <w:color w:val="333333"/>
          <w:sz w:val="28"/>
          <w:szCs w:val="28"/>
          <w:lang w:val="de-DE"/>
        </w:rPr>
        <w:t xml:space="preserve"> 9</w:t>
      </w:r>
      <w:r w:rsidRPr="00296989">
        <w:rPr>
          <w:rFonts w:ascii="Times New Roman" w:eastAsia="Times New Roman" w:hAnsi="Times New Roman" w:cs="Times New Roman"/>
          <w:color w:val="333333"/>
          <w:sz w:val="28"/>
          <w:szCs w:val="28"/>
          <w:lang w:val="de-DE"/>
        </w:rPr>
        <w:t>0% giáo viên tốt nghiệp Đại học và trên đại học, nâng tỷ lệ  giáo viên theo học đào tạo sau Đại học, có kỹ năng ứng dụng công nghệ mới trong dạy học.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w:t>
      </w:r>
      <w:r w:rsidRPr="00296989">
        <w:rPr>
          <w:rFonts w:ascii="Times New Roman" w:eastAsia="Times New Roman" w:hAnsi="Times New Roman" w:cs="Times New Roman"/>
          <w:i/>
          <w:iCs/>
          <w:color w:val="333333"/>
          <w:sz w:val="28"/>
          <w:szCs w:val="28"/>
          <w:lang w:val="de-DE"/>
        </w:rPr>
        <w:t>Nhân viên</w:t>
      </w:r>
      <w:r w:rsidRPr="00296989">
        <w:rPr>
          <w:rFonts w:ascii="Times New Roman" w:eastAsia="Times New Roman" w:hAnsi="Times New Roman" w:cs="Times New Roman"/>
          <w:color w:val="333333"/>
          <w:sz w:val="28"/>
          <w:szCs w:val="28"/>
          <w:lang w:val="de-DE"/>
        </w:rPr>
        <w:t>:</w:t>
      </w:r>
      <w:r w:rsidRPr="00296989">
        <w:rPr>
          <w:rFonts w:ascii="Times New Roman" w:eastAsia="Times New Roman" w:hAnsi="Times New Roman" w:cs="Times New Roman"/>
          <w:b/>
          <w:bCs/>
          <w:color w:val="333333"/>
          <w:sz w:val="28"/>
          <w:szCs w:val="28"/>
          <w:lang w:val="de-DE"/>
        </w:rPr>
        <w:t>  </w:t>
      </w:r>
      <w:r w:rsidRPr="00296989">
        <w:rPr>
          <w:rFonts w:ascii="Times New Roman" w:eastAsia="Times New Roman" w:hAnsi="Times New Roman" w:cs="Times New Roman"/>
          <w:color w:val="333333"/>
          <w:sz w:val="28"/>
          <w:szCs w:val="28"/>
          <w:lang w:val="de-DE"/>
        </w:rPr>
        <w:t>Đạt chuẩn đào tạo từ Cao đẳng trở lên; có kỹ năng sử dụng thành thạo máy móc, phương tiện CNTT đáp ứng ngày càng cao yêu cầu công tác, tiếp cận và ứng dụng công nghệ mới trong công tác.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lang w:val="vi-VN"/>
        </w:rPr>
        <w:t>2.2. Giải pháp phát triển đội ngũ cán bộ, công chức, viên chức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4"/>
          <w:sz w:val="28"/>
          <w:szCs w:val="28"/>
          <w:lang w:val="vi-VN"/>
        </w:rPr>
        <w:t>          - </w:t>
      </w:r>
      <w:r w:rsidRPr="00296989">
        <w:rPr>
          <w:rFonts w:ascii="Times New Roman" w:eastAsia="Times New Roman" w:hAnsi="Times New Roman" w:cs="Times New Roman"/>
          <w:color w:val="333333"/>
          <w:sz w:val="28"/>
          <w:szCs w:val="28"/>
          <w:lang w:val="vi-VN"/>
        </w:rPr>
        <w:t>Đẩy mạnh công tác quy hoạch,</w:t>
      </w:r>
      <w:r w:rsidRPr="00296989">
        <w:rPr>
          <w:rFonts w:ascii="Times New Roman" w:eastAsia="Times New Roman" w:hAnsi="Times New Roman" w:cs="Times New Roman"/>
          <w:color w:val="333333"/>
          <w:spacing w:val="4"/>
          <w:sz w:val="28"/>
          <w:szCs w:val="28"/>
          <w:lang w:val="vi-VN"/>
        </w:rPr>
        <w:t> xây dựng đội ngũ cán bộ quản lý và giáo viên đủ về số lượng, hợp lý về cơ cấu, có chất lượng cao, bảo đảm đủ các chuẩn về chính trị và chuyên môn theo quy định của Bộ Giáo dục và Đào tạo.</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FF"/>
          <w:sz w:val="28"/>
          <w:szCs w:val="28"/>
          <w:lang w:val="vi-VN"/>
        </w:rPr>
        <w:t> </w:t>
      </w:r>
      <w:r w:rsidRPr="00296989">
        <w:rPr>
          <w:rFonts w:ascii="Times New Roman" w:eastAsia="Times New Roman" w:hAnsi="Times New Roman" w:cs="Times New Roman"/>
          <w:color w:val="333333"/>
          <w:sz w:val="28"/>
          <w:szCs w:val="28"/>
          <w:lang w:val="vi-VN"/>
        </w:rPr>
        <w:t>- Xây dựng môi trường sư phạm ở trường học trước hết là xây dựng đội ngũ cán bộ giáo viên về nề nếp học tập, sinh hoạt. Mỗi thầy cô giáo không chỉ dạy cho học sinh bằng những hiểu biết của mình mà còn dạy học sinh bằng cả cuộc đời mình. Vì thế hiệu trưởng cần phối hợp với Công đoàn xây dựng tập thể giáo viên thành tấm gương đạo đức, tự học và sáng tạo cho học sinh noi theo.</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Rà soát lại trình độ chuyên môn nghiệp vụ, năng lực sư phạm của giáo viên. Động viên khuyến khích, tạo điều kiện cho giáo viên chưa có trình độ ngoại ngữ, tin học tự học để nâng cao trình độ.</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0000FF"/>
          <w:sz w:val="28"/>
          <w:szCs w:val="28"/>
          <w:lang w:val="vi-VN"/>
        </w:rPr>
        <w:t>          </w:t>
      </w:r>
      <w:r w:rsidRPr="00296989">
        <w:rPr>
          <w:rFonts w:ascii="Times New Roman" w:eastAsia="Times New Roman" w:hAnsi="Times New Roman" w:cs="Times New Roman"/>
          <w:color w:val="333333"/>
          <w:sz w:val="28"/>
          <w:szCs w:val="28"/>
          <w:lang w:val="vi-VN"/>
        </w:rPr>
        <w:t>- Bồi dưỡng chuyên môn cho giáo viên bằng nhiều hình thức: Dự giờ, hội giảng giảng, thi giáo viên giỏi, chuyên đề, trao đổi học tập kinh nghiệm… Phát động các phong trào thi đua dạy tốt, học tốt có phần thưởng khích lệ và góp ý rút kinh nghiệm để giáo viên khắc phục những tồn tại và phát huy thành tích đạt được. Thường xuyên bồi dưỡng lực lượng cán bộ kế cận và lực lượng cốt cán của nhà trường thông qua thực tiễn công tác và tham gia các lớp đào tạo, bồi dưỡng do cấp trên tổ chức.</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Thực hiện quy chế dân chủ trong nhà trường, công bằng trong phê bình, thi đua khen thưởng, giải quyết những vướng mắc trong nội bộ CBGVNV trên cơ sở bình đẳng. Giải quyết kịp thời và đầy đủ các chế độ chính sách cho cán bộ giáo viên, tạo điều kiện cho cán bộ giáo viên yên tâm công tác. Xây dựng bầu không khí làm việc đồng thuận, phát huy vai trò gương mẫu trong lãnh đạo, tạo khối đoàn kết nhất trí cùng nhau hoàn thành xuất sắc mọi nhiệm vụ đề ra.</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Phát huy vai trò cá nhân, luôn gương mẫu đi đầu trong mọi công việc. Từng bước hoàn thiện bản thân đáp ứng yêu cầu thời đại công nghiệp hóa hiện đại hóa đất nước và hội nhập quốc tế.</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FF"/>
          <w:sz w:val="28"/>
          <w:szCs w:val="28"/>
          <w:lang w:val="vi-VN"/>
        </w:rPr>
        <w:t>            </w:t>
      </w:r>
      <w:r w:rsidRPr="00296989">
        <w:rPr>
          <w:rFonts w:ascii="Times New Roman" w:eastAsia="Times New Roman" w:hAnsi="Times New Roman" w:cs="Times New Roman"/>
          <w:b/>
          <w:bCs/>
          <w:color w:val="333333"/>
          <w:sz w:val="28"/>
          <w:szCs w:val="28"/>
          <w:lang w:val="vi-VN"/>
        </w:rPr>
        <w:t>3. Nhóm phát triển cơ sở vật chất kỹ thuật</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i/>
          <w:iCs/>
          <w:color w:val="333333"/>
          <w:sz w:val="28"/>
          <w:szCs w:val="28"/>
          <w:lang w:val="vi-VN"/>
        </w:rPr>
        <w:t>         3.1. Mục tiêu phát triển cơ sở vật chất kỹ thuật</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Xây dựng trường đảm bảo cơ sở vật chất, trang thiết bị theo hướng chuẩn hóa, hiện đại hóa. Ứng dụng công nghệ thông tin trong dạy học và công tác quản lý nhà trường.</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lastRenderedPageBreak/>
        <w:t>          - Đầu tư xây dựng hệ thống phòng học, phòng bộ môn, các công trình phụ trợ để tổ chức các hoạt động giáo dục hiệu quả</w:t>
      </w:r>
      <w:r w:rsidRPr="00296989">
        <w:rPr>
          <w:rFonts w:ascii="Times New Roman" w:eastAsia="Times New Roman" w:hAnsi="Times New Roman" w:cs="Times New Roman"/>
          <w:b/>
          <w:bCs/>
          <w:color w:val="0000FF"/>
          <w:sz w:val="28"/>
          <w:szCs w:val="28"/>
          <w:lang w:val="vi-VN"/>
        </w:rPr>
        <w:t>.       </w:t>
      </w:r>
    </w:p>
    <w:p w:rsidR="00296989" w:rsidRPr="00E5631D"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i/>
          <w:iCs/>
          <w:color w:val="333333"/>
          <w:sz w:val="28"/>
          <w:szCs w:val="28"/>
        </w:rPr>
        <w:t>          </w:t>
      </w:r>
      <w:r w:rsidRPr="00296989">
        <w:rPr>
          <w:rFonts w:ascii="Times New Roman" w:eastAsia="Times New Roman" w:hAnsi="Times New Roman" w:cs="Times New Roman"/>
          <w:i/>
          <w:iCs/>
          <w:color w:val="333333"/>
          <w:sz w:val="28"/>
          <w:szCs w:val="28"/>
          <w:lang w:val="vi-VN"/>
        </w:rPr>
        <w:t xml:space="preserve">3.2. Giải pháp phát triển cơ sở vật chất giai đoạn </w:t>
      </w:r>
      <w:r w:rsidR="002746DE">
        <w:rPr>
          <w:rFonts w:ascii="Times New Roman" w:eastAsia="Times New Roman" w:hAnsi="Times New Roman" w:cs="Times New Roman"/>
          <w:i/>
          <w:iCs/>
          <w:color w:val="333333"/>
          <w:sz w:val="28"/>
          <w:szCs w:val="28"/>
          <w:lang w:val="vi-VN"/>
        </w:rPr>
        <w:t>2016- 2019</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Tham mưu với lãnh đạo ngành để hàng năm được mua sắm bổ sung những thiết bị tối thiểu, tăng cường trang bị những thiết bị hiện đại đáp ứng yêu cầu dạy và học của</w:t>
      </w:r>
      <w:r w:rsidRPr="00296989">
        <w:rPr>
          <w:rFonts w:ascii="Times New Roman" w:eastAsia="Times New Roman" w:hAnsi="Times New Roman" w:cs="Times New Roman"/>
          <w:color w:val="333333"/>
          <w:sz w:val="28"/>
          <w:szCs w:val="28"/>
        </w:rPr>
        <w:t> chương trình Giáo dục phổ thông mới.</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Quy hoạch môi trường bên trong và bên ngoài, quy hoạch lại cây xanh, hoa cảnh tạo môi trường Xanh- Sạch- Đẹp thể hiện môi trường trường học thân thiện, học sinh tích cực.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4. Nhóm phát triển nguồn lực tài chính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Xây dựng kế hoạch phát triển hàng năm của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6"/>
          <w:sz w:val="28"/>
          <w:szCs w:val="28"/>
          <w:lang w:val="de-DE"/>
        </w:rPr>
        <w:t>- Xây dựng quy chế chi tiêu nội bộ, sử dụng nguồn ngân sách, nguồn thu học phí phù hợp với điều kiện, hoàn cảnh của nhà trường và yêu cầu thực hiện nhiệm vụ từng năm học; thực hiện tốt phương án chi tiêu nội bộ theo hướng phát huy nội lực, thu hút ngoại lực.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Thống nhất với Ban đại diện cha mẹ học sinh sử dụng có hiệu quả nguồn quỹ Ban đại diện v</w:t>
      </w:r>
      <w:r w:rsidRPr="00296989">
        <w:rPr>
          <w:rFonts w:ascii="Times New Roman" w:eastAsia="Times New Roman" w:hAnsi="Times New Roman" w:cs="Times New Roman"/>
          <w:color w:val="333333"/>
          <w:spacing w:val="-2"/>
          <w:sz w:val="28"/>
          <w:szCs w:val="28"/>
          <w:lang w:val="vi-VN"/>
        </w:rPr>
        <w:t>à</w:t>
      </w:r>
      <w:r w:rsidRPr="00296989">
        <w:rPr>
          <w:rFonts w:ascii="Times New Roman" w:eastAsia="Times New Roman" w:hAnsi="Times New Roman" w:cs="Times New Roman"/>
          <w:color w:val="333333"/>
          <w:spacing w:val="-2"/>
          <w:sz w:val="28"/>
          <w:szCs w:val="28"/>
          <w:lang w:val="de-DE"/>
        </w:rPr>
        <w:t> các nguồn vận động hỗ trợ các hoạt động giáo dục và xây dựng, sửa chữa cơ sở vật chất.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pacing w:val="-2"/>
          <w:sz w:val="28"/>
          <w:szCs w:val="28"/>
          <w:lang w:val="de-DE"/>
        </w:rPr>
        <w:t>- Thu hút và sử dụng đúng mục đích các nguồn lực từ xã hội hóa giáo dục.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5. Phát triển và quảng bá thương hiệu</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r w:rsidRPr="00296989">
        <w:rPr>
          <w:rFonts w:ascii="Times New Roman" w:eastAsia="Times New Roman" w:hAnsi="Times New Roman" w:cs="Times New Roman"/>
          <w:color w:val="333333"/>
          <w:sz w:val="28"/>
          <w:szCs w:val="28"/>
          <w:lang w:val="vi-VN"/>
        </w:rPr>
        <w:t>Triển khai có hiệu quả Websise nhà trường, cung cấp các thông tin về hoạt động giáo dục thông qua các hội nghị, diễn đàn ...</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Khuyến khích giáo viên tích cực tham gia vào các sự kiện, các hoạt động của cộng đồng và của ngành.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Xây dựng thương hiệu và sự tín nhiệm của xã hội đối với nhà trường. Xác lập tín nhiệm thương hiệu đối với từng cán bộ, giáo viên, nhân viên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Đẩy mạnh tuyên truyền, phát huy truyền thống nhà trường, nêu cao tinh thần trách nhiệm của mỗi thành viên đối với quá trình xây dựng thương hiệu của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V. TỔ CHỨC THỰC HIỆN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1. Tổ chức thực hiện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1.1. Phổ biến kế hoạch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Kế hoạch chiến lược phát triển giáo dục trường THCS </w:t>
      </w:r>
      <w:r w:rsidR="007C5EE3">
        <w:rPr>
          <w:rFonts w:ascii="Times New Roman" w:eastAsia="Times New Roman" w:hAnsi="Times New Roman" w:cs="Times New Roman"/>
          <w:color w:val="333333"/>
          <w:sz w:val="28"/>
          <w:szCs w:val="28"/>
        </w:rPr>
        <w:t>TT yên Viên</w:t>
      </w:r>
      <w:r w:rsidRPr="00296989">
        <w:rPr>
          <w:rFonts w:ascii="Times New Roman" w:eastAsia="Times New Roman" w:hAnsi="Times New Roman" w:cs="Times New Roman"/>
          <w:color w:val="333333"/>
          <w:sz w:val="28"/>
          <w:szCs w:val="28"/>
        </w:rPr>
        <w:t xml:space="preserve"> gi</w:t>
      </w:r>
      <w:r w:rsidRPr="00296989">
        <w:rPr>
          <w:rFonts w:ascii="Times New Roman" w:eastAsia="Times New Roman" w:hAnsi="Times New Roman" w:cs="Times New Roman"/>
          <w:color w:val="333333"/>
          <w:sz w:val="28"/>
          <w:szCs w:val="28"/>
          <w:lang w:val="vi-VN"/>
        </w:rPr>
        <w:t>ai đoạn 201</w:t>
      </w:r>
      <w:r w:rsidR="002746DE">
        <w:rPr>
          <w:rFonts w:ascii="Times New Roman" w:eastAsia="Times New Roman" w:hAnsi="Times New Roman" w:cs="Times New Roman"/>
          <w:color w:val="333333"/>
          <w:sz w:val="28"/>
          <w:szCs w:val="28"/>
        </w:rPr>
        <w:t>6</w:t>
      </w:r>
      <w:r w:rsidRPr="00296989">
        <w:rPr>
          <w:rFonts w:ascii="Times New Roman" w:eastAsia="Times New Roman" w:hAnsi="Times New Roman" w:cs="Times New Roman"/>
          <w:color w:val="333333"/>
          <w:sz w:val="28"/>
          <w:szCs w:val="28"/>
        </w:rPr>
        <w:t> </w:t>
      </w:r>
      <w:r w:rsidR="002746DE">
        <w:rPr>
          <w:rFonts w:ascii="Times New Roman" w:eastAsia="Times New Roman" w:hAnsi="Times New Roman" w:cs="Times New Roman"/>
          <w:color w:val="333333"/>
          <w:sz w:val="28"/>
          <w:szCs w:val="28"/>
          <w:lang w:val="vi-VN"/>
        </w:rPr>
        <w:t>- 2019</w:t>
      </w:r>
      <w:r w:rsidRPr="00296989">
        <w:rPr>
          <w:rFonts w:ascii="Times New Roman" w:eastAsia="Times New Roman" w:hAnsi="Times New Roman" w:cs="Times New Roman"/>
          <w:color w:val="333333"/>
          <w:sz w:val="28"/>
          <w:szCs w:val="28"/>
          <w:lang w:val="vi-VN"/>
        </w:rPr>
        <w:t> được phổ biến rộng rãi tới toàn thể cán bộ, giáo viên, nhân viên nhà trường, cơ quan cấp trên, Đảng ủy, chính quyền địa phương, cha mẹ  học sinh, học sinh và các tổ chức, cá nhân quan tâm đến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Niêm yết công khai kế hoạch chiến lược nhà trường  tại bảng tin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Công khai kế hoạch chiến lược phát triển nhà trường trên website nhà trường</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1.</w:t>
      </w:r>
      <w:r w:rsidRPr="00296989">
        <w:rPr>
          <w:rFonts w:ascii="Times New Roman" w:eastAsia="Times New Roman" w:hAnsi="Times New Roman" w:cs="Times New Roman"/>
          <w:b/>
          <w:bCs/>
          <w:color w:val="333333"/>
          <w:sz w:val="28"/>
          <w:szCs w:val="28"/>
        </w:rPr>
        <w:t>2</w:t>
      </w:r>
      <w:r w:rsidRPr="00296989">
        <w:rPr>
          <w:rFonts w:ascii="Times New Roman" w:eastAsia="Times New Roman" w:hAnsi="Times New Roman" w:cs="Times New Roman"/>
          <w:b/>
          <w:bCs/>
          <w:color w:val="333333"/>
          <w:sz w:val="28"/>
          <w:szCs w:val="28"/>
          <w:lang w:val="vi-VN"/>
        </w:rPr>
        <w:t>. Phân công trách nhiệm từng bộ phận, cá nhân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lastRenderedPageBreak/>
        <w:t>- Hiệu trưởng:  </w:t>
      </w:r>
      <w:r w:rsidRPr="00296989">
        <w:rPr>
          <w:rFonts w:ascii="Times New Roman" w:eastAsia="Times New Roman" w:hAnsi="Times New Roman" w:cs="Times New Roman"/>
          <w:color w:val="333333"/>
          <w:sz w:val="28"/>
          <w:szCs w:val="28"/>
          <w:lang w:val="vi-VN"/>
        </w:rPr>
        <w:t>Tổ chức triển khai thực hiện kế hoạch chiến lược tới từng cán bộ, giáo viên, nhân viên nhà trường. Thành lập Ban kiểm tra và đánh giá thực hiện kế hoạch trong từng năm học. Cụ thể:</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Chỉ đạo xây dựng và phê duyệt lộ trình cụ thể thực hiện kế hoạch phát triển chung cho toàn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Tổ chức đánh giá thực hiện kế hoạch hành động hằng năm của toàn trường và thực hiện Kế hoạch phát triển theo từng giai đoạn.</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Phó Hiệu trưởng:</w:t>
      </w:r>
      <w:r w:rsidRPr="00296989">
        <w:rPr>
          <w:rFonts w:ascii="Times New Roman" w:eastAsia="Times New Roman" w:hAnsi="Times New Roman" w:cs="Times New Roman"/>
          <w:color w:val="333333"/>
          <w:sz w:val="28"/>
          <w:szCs w:val="28"/>
          <w:lang w:val="vi-VN"/>
        </w:rPr>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 khắc phục các biến động về chất lượng giáo dục.</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 Tổ trưởng chuyên môn và tổ trưởng văn phòng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Căn cứ kế hoạch chiến lược, kế hoạch năm học của nhà trường để xây dựng kế hoạch công tác của tổ.</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Tổ chức thực hiện kế hoạch trong tổ; kiểm tra đánh giá việc thực hiện kế hoạch của các thành viên, </w:t>
      </w:r>
      <w:r w:rsidRPr="00296989">
        <w:rPr>
          <w:rFonts w:ascii="Times New Roman" w:eastAsia="Times New Roman" w:hAnsi="Times New Roman" w:cs="Times New Roman"/>
          <w:color w:val="333333"/>
          <w:sz w:val="28"/>
          <w:szCs w:val="28"/>
          <w:lang w:val="vi-VN"/>
        </w:rPr>
        <w:t>tìm hiểu nguyên nhân, </w:t>
      </w:r>
      <w:r w:rsidRPr="00296989">
        <w:rPr>
          <w:rFonts w:ascii="Times New Roman" w:eastAsia="Times New Roman" w:hAnsi="Times New Roman" w:cs="Times New Roman"/>
          <w:color w:val="333333"/>
          <w:sz w:val="28"/>
          <w:szCs w:val="28"/>
        </w:rPr>
        <w:t>đề xuất các giải pháp để thực hiện kế hoạch.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Xây dựng kế hoạch hành động cụ thể (từng năm) của tổ, trong đó mỗi hoạt động cần nêu rõ mục tiêu cần đạt, kết quả, hiệu quả, thời gian và các nguồn lực thực hiện</w:t>
      </w:r>
      <w:r w:rsidRPr="00296989">
        <w:rPr>
          <w:rFonts w:ascii="Times New Roman" w:eastAsia="Times New Roman" w:hAnsi="Times New Roman" w:cs="Times New Roman"/>
          <w:color w:val="333333"/>
          <w:sz w:val="28"/>
          <w:szCs w:val="28"/>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Triển khai thực hiện nội dung bồi dưỡng thường xuyên hàng năm, nâng cao năng lực giảng dạy bộ môn và giáo dục học sinh.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Giáo viên, nhân viên</w:t>
      </w:r>
      <w:r w:rsidRPr="00296989">
        <w:rPr>
          <w:rFonts w:ascii="Times New Roman" w:eastAsia="Times New Roman" w:hAnsi="Times New Roman" w:cs="Times New Roman"/>
          <w:color w:val="333333"/>
          <w:sz w:val="28"/>
          <w:szCs w:val="28"/>
          <w:lang w:val="vi-VN"/>
        </w:rPr>
        <w:t>:</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de-DE"/>
        </w:rPr>
        <w:t>+ Tích cực học tập, bồi dưỡng nâng cao trình độ đào tạo và năng lực giảng dạy, giáo dục, năng lực công tác, hoàn thành xuất sắc nhiệm vụ, góp phần xây dựng, phát triển và quảng bá về trường mình.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w:t>
      </w:r>
      <w:r w:rsidRPr="00296989">
        <w:rPr>
          <w:rFonts w:ascii="Times New Roman" w:eastAsia="Times New Roman" w:hAnsi="Times New Roman" w:cs="Times New Roman"/>
          <w:b/>
          <w:bCs/>
          <w:color w:val="333333"/>
          <w:sz w:val="28"/>
          <w:szCs w:val="28"/>
          <w:lang w:val="vi-VN"/>
        </w:rPr>
        <w:t>Các tổ chức đoàn thể trong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Hàng năm xây dựng chương trình hành động thực hiện các nội dung liên quan trong Kế hoạch phát triển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w:t>
      </w:r>
      <w:r w:rsidRPr="00296989">
        <w:rPr>
          <w:rFonts w:ascii="Times New Roman" w:eastAsia="Times New Roman" w:hAnsi="Times New Roman" w:cs="Times New Roman"/>
          <w:b/>
          <w:bCs/>
          <w:color w:val="333333"/>
          <w:sz w:val="28"/>
          <w:szCs w:val="28"/>
          <w:lang w:val="vi-VN"/>
        </w:rPr>
        <w:t>Ban đại diện cha mẹ học sinh:</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T</w:t>
      </w:r>
      <w:r w:rsidRPr="00296989">
        <w:rPr>
          <w:rFonts w:ascii="Times New Roman" w:eastAsia="Times New Roman" w:hAnsi="Times New Roman" w:cs="Times New Roman"/>
          <w:color w:val="333333"/>
          <w:sz w:val="28"/>
          <w:szCs w:val="28"/>
          <w:lang w:val="de-DE"/>
        </w:rPr>
        <w:t xml:space="preserve">ham gia góp ý việc triển khai thực hiện Kế hoạch; cộng tác với nhà trường trong các hoạt động giáo dục, xây dựng, tăng cường cơ sở vật chất và vận động xã hội hóa giáo dục; cùng với nhà trường tuyên truyền vận động các bậc cha mẹ học </w:t>
      </w:r>
      <w:r w:rsidRPr="00296989">
        <w:rPr>
          <w:rFonts w:ascii="Times New Roman" w:eastAsia="Times New Roman" w:hAnsi="Times New Roman" w:cs="Times New Roman"/>
          <w:color w:val="333333"/>
          <w:sz w:val="28"/>
          <w:szCs w:val="28"/>
          <w:lang w:val="de-DE"/>
        </w:rPr>
        <w:lastRenderedPageBreak/>
        <w:t>sinh và nhân dân tạo sự đồng thuận và ủng hộ việc thực hiện mục tiêu kế hoạch chiến lược phát triển nhà trường, quan tâm chăm sóc và tạo điều kiện tốt để con em học tập, được rèn luyện ở trường học và có điều kiện </w:t>
      </w:r>
      <w:r w:rsidRPr="00296989">
        <w:rPr>
          <w:rFonts w:ascii="Times New Roman" w:eastAsia="Times New Roman" w:hAnsi="Times New Roman" w:cs="Times New Roman"/>
          <w:color w:val="333333"/>
          <w:sz w:val="28"/>
          <w:szCs w:val="28"/>
          <w:lang w:val="vi-VN"/>
        </w:rPr>
        <w:t>vươn lên trong cuộc sống.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Tăng cường giáo dục gia đình, vận động cha mẹ học sinh quan tâm phối kết hợp chặt chẽ với nhà trường và các lực lượng giáo dục khác trong việc giáo dục con em.</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VI. KIẾN NGHỊ</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1. Đối với  UBND </w:t>
      </w:r>
      <w:r w:rsidR="007C5EE3">
        <w:rPr>
          <w:rFonts w:ascii="Times New Roman" w:eastAsia="Times New Roman" w:hAnsi="Times New Roman" w:cs="Times New Roman"/>
          <w:b/>
          <w:bCs/>
          <w:color w:val="333333"/>
          <w:sz w:val="28"/>
          <w:szCs w:val="28"/>
        </w:rPr>
        <w:t>Huyện Gia Lâm</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Quan tâm quy hoạch, đào tạo, bổ nhiệm cán bộ quản lý, phê duyệt, tuyển dụng đội ngũ giáo viên, nhân viên đảm bảo đủ số lượng và cơ cấu cho nhà trường.</w:t>
      </w:r>
    </w:p>
    <w:p w:rsidR="00296989" w:rsidRPr="00296989" w:rsidRDefault="00296989" w:rsidP="00296989">
      <w:pPr>
        <w:shd w:val="clear" w:color="auto" w:fill="FFFFFF"/>
        <w:spacing w:before="60" w:after="60" w:line="231" w:lineRule="atLeast"/>
        <w:ind w:firstLine="720"/>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rPr>
        <w:t>2</w:t>
      </w:r>
      <w:r w:rsidRPr="00296989">
        <w:rPr>
          <w:rFonts w:ascii="Times New Roman" w:eastAsia="Times New Roman" w:hAnsi="Times New Roman" w:cs="Times New Roman"/>
          <w:b/>
          <w:bCs/>
          <w:color w:val="333333"/>
          <w:sz w:val="28"/>
          <w:szCs w:val="28"/>
          <w:lang w:val="vi-VN"/>
        </w:rPr>
        <w:t>. Đối với Phòng Giáo dục </w:t>
      </w:r>
      <w:r w:rsidRPr="00296989">
        <w:rPr>
          <w:rFonts w:ascii="Times New Roman" w:eastAsia="Times New Roman" w:hAnsi="Times New Roman" w:cs="Times New Roman"/>
          <w:b/>
          <w:bCs/>
          <w:color w:val="333333"/>
          <w:sz w:val="28"/>
          <w:szCs w:val="28"/>
        </w:rPr>
        <w:t>và Đào tạo</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Thường xuyên quan tâm theo dõi chỉ đạo, hỗ trợ nhà trường hoàn thành xuất sắc nhiệm vụ theo mục tiêu đã đề ra.</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lang w:val="vi-VN"/>
        </w:rPr>
        <w:t>          - Tạo điều kiện cho cán bộ quản lý, giáo viên tham gia học các lớp bồi dưỡng quản lý giáo dục; Tổ chức các chuyên đề, bồi dưỡng nghiệp vụ cho CBQL và giáo viên.</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FF"/>
          <w:sz w:val="28"/>
          <w:szCs w:val="28"/>
          <w:lang w:val="vi-VN"/>
        </w:rPr>
        <w:t>          </w:t>
      </w:r>
      <w:r w:rsidRPr="00296989">
        <w:rPr>
          <w:rFonts w:ascii="Times New Roman" w:eastAsia="Times New Roman" w:hAnsi="Times New Roman" w:cs="Times New Roman"/>
          <w:color w:val="333333"/>
          <w:sz w:val="28"/>
          <w:szCs w:val="28"/>
          <w:lang w:val="vi-VN"/>
        </w:rPr>
        <w:t>  Trên đây là Kế hoạch chiến lược phát triển trường THCS </w:t>
      </w:r>
      <w:r w:rsidR="007C5EE3">
        <w:rPr>
          <w:rFonts w:ascii="Times New Roman" w:eastAsia="Times New Roman" w:hAnsi="Times New Roman" w:cs="Times New Roman"/>
          <w:color w:val="333333"/>
          <w:sz w:val="28"/>
          <w:szCs w:val="28"/>
        </w:rPr>
        <w:t>TT Yên Viên</w:t>
      </w:r>
      <w:r w:rsidRPr="00296989">
        <w:rPr>
          <w:rFonts w:ascii="Times New Roman" w:eastAsia="Times New Roman" w:hAnsi="Times New Roman" w:cs="Times New Roman"/>
          <w:color w:val="333333"/>
          <w:sz w:val="28"/>
          <w:szCs w:val="28"/>
        </w:rPr>
        <w:t> </w:t>
      </w:r>
      <w:r w:rsidR="002746DE">
        <w:rPr>
          <w:rFonts w:ascii="Times New Roman" w:eastAsia="Times New Roman" w:hAnsi="Times New Roman" w:cs="Times New Roman"/>
          <w:color w:val="333333"/>
          <w:sz w:val="28"/>
          <w:szCs w:val="28"/>
          <w:lang w:val="vi-VN"/>
        </w:rPr>
        <w:t>giai đoạn 2016-2018</w:t>
      </w:r>
      <w:r w:rsidRPr="00296989">
        <w:rPr>
          <w:rFonts w:ascii="Times New Roman" w:eastAsia="Times New Roman" w:hAnsi="Times New Roman" w:cs="Times New Roman"/>
          <w:color w:val="333333"/>
          <w:sz w:val="28"/>
          <w:szCs w:val="28"/>
        </w:rPr>
        <w:t> </w:t>
      </w:r>
      <w:r w:rsidRPr="00296989">
        <w:rPr>
          <w:rFonts w:ascii="Times New Roman" w:eastAsia="Times New Roman" w:hAnsi="Times New Roman" w:cs="Times New Roman"/>
          <w:color w:val="333333"/>
          <w:sz w:val="28"/>
          <w:szCs w:val="28"/>
          <w:lang w:val="vi-VN"/>
        </w:rPr>
        <w:t>. </w:t>
      </w:r>
      <w:r w:rsidRPr="00296989">
        <w:rPr>
          <w:rFonts w:ascii="Times New Roman" w:eastAsia="Times New Roman" w:hAnsi="Times New Roman" w:cs="Times New Roman"/>
          <w:color w:val="333333"/>
          <w:sz w:val="28"/>
          <w:szCs w:val="28"/>
        </w:rPr>
        <w:t>Nhà trường căn cứ lộ trình sẽ từng bước cụ thể hóa thành chương trình, hành động sát với thực tế của nhà trường, của địa phương và yêu cầu phát triển của Ngành nhằm thực hiện chỉ tiêu kế</w:t>
      </w:r>
      <w:r w:rsidR="00E5631D">
        <w:rPr>
          <w:rFonts w:ascii="Times New Roman" w:eastAsia="Times New Roman" w:hAnsi="Times New Roman" w:cs="Times New Roman"/>
          <w:color w:val="333333"/>
          <w:sz w:val="28"/>
          <w:szCs w:val="28"/>
        </w:rPr>
        <w:t xml:space="preserve"> hoạch đề ra </w:t>
      </w:r>
      <w:r w:rsidRPr="00296989">
        <w:rPr>
          <w:rFonts w:ascii="Times New Roman" w:eastAsia="Times New Roman" w:hAnsi="Times New Roman" w:cs="Times New Roman"/>
          <w:color w:val="333333"/>
          <w:sz w:val="28"/>
          <w:szCs w:val="28"/>
        </w:rPr>
        <w:t>góp phần thực hiện thắng lợi Nghị quyết Trung ương 8, khóa XI về “Đổi mới căn bản, toàn diện Giáo dục và Đào tạo, đáp ứng yêu cầu công nghiệp hóa, hiện đại hóa trong điều kiện kinh tế thị trường, định hướng xã hội chủ nghĩa và hòa nhập quốc tế”.</w:t>
      </w:r>
    </w:p>
    <w:p w:rsidR="00296989" w:rsidRPr="00296989" w:rsidRDefault="00296989" w:rsidP="00296989">
      <w:pPr>
        <w:shd w:val="clear" w:color="auto" w:fill="FFFFFF"/>
        <w:spacing w:before="60" w:after="60" w:line="231"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color w:val="333333"/>
          <w:sz w:val="28"/>
          <w:szCs w:val="28"/>
        </w:rPr>
        <w:t> </w:t>
      </w:r>
    </w:p>
    <w:tbl>
      <w:tblPr>
        <w:tblW w:w="9571" w:type="dxa"/>
        <w:tblInd w:w="288" w:type="dxa"/>
        <w:shd w:val="clear" w:color="auto" w:fill="FFFFFF"/>
        <w:tblCellMar>
          <w:left w:w="0" w:type="dxa"/>
          <w:right w:w="0" w:type="dxa"/>
        </w:tblCellMar>
        <w:tblLook w:val="04A0" w:firstRow="1" w:lastRow="0" w:firstColumn="1" w:lastColumn="0" w:noHBand="0" w:noVBand="1"/>
      </w:tblPr>
      <w:tblGrid>
        <w:gridCol w:w="4773"/>
        <w:gridCol w:w="4798"/>
      </w:tblGrid>
      <w:tr w:rsidR="00296989" w:rsidRPr="00296989" w:rsidTr="00296989">
        <w:tc>
          <w:tcPr>
            <w:tcW w:w="4773" w:type="dxa"/>
            <w:shd w:val="clear" w:color="auto" w:fill="FFFFFF"/>
            <w:tcMar>
              <w:top w:w="0" w:type="dxa"/>
              <w:left w:w="108" w:type="dxa"/>
              <w:bottom w:w="0" w:type="dxa"/>
              <w:right w:w="108" w:type="dxa"/>
            </w:tcMar>
            <w:hideMark/>
          </w:tcPr>
          <w:p w:rsidR="007275E1" w:rsidRPr="007275E1" w:rsidRDefault="007275E1" w:rsidP="007275E1">
            <w:pPr>
              <w:spacing w:after="0" w:line="240" w:lineRule="auto"/>
              <w:jc w:val="both"/>
              <w:rPr>
                <w:rFonts w:ascii="Times New Roman" w:eastAsia="Calibri" w:hAnsi="Times New Roman" w:cs="Times New Roman"/>
                <w:b/>
                <w:i/>
                <w:sz w:val="28"/>
                <w:lang w:val="pt-BR" w:eastAsia="vi-VN"/>
              </w:rPr>
            </w:pPr>
            <w:r w:rsidRPr="007275E1">
              <w:rPr>
                <w:rFonts w:ascii="Times New Roman" w:eastAsia="Calibri" w:hAnsi="Times New Roman" w:cs="Times New Roman"/>
                <w:b/>
                <w:i/>
                <w:sz w:val="28"/>
                <w:lang w:val="pt-BR" w:eastAsia="vi-VN"/>
              </w:rPr>
              <w:t>Nơi nhận:</w:t>
            </w:r>
          </w:p>
          <w:p w:rsidR="007275E1" w:rsidRPr="007275E1" w:rsidRDefault="007275E1" w:rsidP="007275E1">
            <w:pPr>
              <w:spacing w:after="0" w:line="240" w:lineRule="auto"/>
              <w:jc w:val="both"/>
              <w:rPr>
                <w:rFonts w:ascii="Times New Roman" w:eastAsia="Calibri" w:hAnsi="Times New Roman" w:cs="Times New Roman"/>
                <w:lang w:val="pt-BR" w:eastAsia="vi-VN"/>
              </w:rPr>
            </w:pPr>
            <w:r>
              <w:rPr>
                <w:rFonts w:ascii="Times New Roman" w:eastAsia="Calibri" w:hAnsi="Times New Roman" w:cs="Times New Roman"/>
                <w:lang w:val="pt-BR" w:eastAsia="vi-VN"/>
              </w:rPr>
              <w:t xml:space="preserve">- </w:t>
            </w:r>
            <w:r w:rsidRPr="007275E1">
              <w:rPr>
                <w:rFonts w:ascii="Times New Roman" w:eastAsia="Calibri" w:hAnsi="Times New Roman" w:cs="Times New Roman"/>
                <w:lang w:val="pt-BR" w:eastAsia="vi-VN"/>
              </w:rPr>
              <w:t>BGH, các tổ nhóm CM (để t/h);</w:t>
            </w:r>
          </w:p>
          <w:p w:rsidR="007275E1" w:rsidRDefault="007275E1" w:rsidP="007275E1">
            <w:pPr>
              <w:spacing w:after="0" w:line="240" w:lineRule="auto"/>
              <w:jc w:val="both"/>
              <w:rPr>
                <w:rFonts w:ascii="Times New Roman" w:eastAsia="Calibri" w:hAnsi="Times New Roman" w:cs="Times New Roman"/>
                <w:lang w:val="pt-BR" w:eastAsia="vi-VN"/>
              </w:rPr>
            </w:pPr>
            <w:r w:rsidRPr="007275E1">
              <w:rPr>
                <w:rFonts w:ascii="Times New Roman" w:eastAsia="Calibri" w:hAnsi="Times New Roman" w:cs="Times New Roman"/>
                <w:lang w:val="pt-BR" w:eastAsia="vi-VN"/>
              </w:rPr>
              <w:t>- Wedside của trường;</w:t>
            </w:r>
          </w:p>
          <w:p w:rsidR="00296989" w:rsidRPr="007275E1" w:rsidRDefault="007275E1" w:rsidP="007275E1">
            <w:pPr>
              <w:spacing w:after="0" w:line="240" w:lineRule="auto"/>
              <w:jc w:val="both"/>
              <w:rPr>
                <w:rFonts w:ascii="Times New Roman" w:eastAsia="Calibri" w:hAnsi="Times New Roman" w:cs="Times New Roman"/>
                <w:lang w:val="pt-BR" w:eastAsia="vi-VN"/>
              </w:rPr>
            </w:pPr>
            <w:r>
              <w:rPr>
                <w:rFonts w:ascii="Times New Roman" w:eastAsia="Calibri" w:hAnsi="Times New Roman" w:cs="Times New Roman"/>
                <w:lang w:val="pt-BR" w:eastAsia="vi-VN"/>
              </w:rPr>
              <w:t>- PGD &amp; ĐT để báo cáo</w:t>
            </w:r>
            <w:r w:rsidR="00EA5C72">
              <w:rPr>
                <w:rFonts w:ascii="Times New Roman" w:eastAsia="Calibri" w:hAnsi="Times New Roman" w:cs="Times New Roman"/>
                <w:lang w:val="pt-BR" w:eastAsia="vi-VN"/>
              </w:rPr>
              <w:t>;</w:t>
            </w:r>
          </w:p>
          <w:p w:rsidR="00EA5C72" w:rsidRDefault="00296989" w:rsidP="00EA5C72">
            <w:pPr>
              <w:spacing w:after="0" w:line="240" w:lineRule="auto"/>
              <w:jc w:val="both"/>
              <w:rPr>
                <w:rFonts w:ascii="Times New Roman" w:eastAsia="Calibri" w:hAnsi="Times New Roman" w:cs="Times New Roman"/>
                <w:lang w:val="pt-BR" w:eastAsia="vi-VN"/>
              </w:rPr>
            </w:pPr>
            <w:r w:rsidRPr="00296989">
              <w:rPr>
                <w:rFonts w:ascii="Times New Roman" w:eastAsia="Times New Roman" w:hAnsi="Times New Roman" w:cs="Times New Roman"/>
                <w:b/>
                <w:bCs/>
                <w:color w:val="333333"/>
                <w:sz w:val="28"/>
                <w:szCs w:val="28"/>
                <w:lang w:val="vi-VN"/>
              </w:rPr>
              <w:t> </w:t>
            </w:r>
            <w:r w:rsidR="00EA5C72" w:rsidRPr="007275E1">
              <w:rPr>
                <w:rFonts w:ascii="Times New Roman" w:eastAsia="Calibri" w:hAnsi="Times New Roman" w:cs="Times New Roman"/>
                <w:lang w:val="pt-BR" w:eastAsia="vi-VN"/>
              </w:rPr>
              <w:t xml:space="preserve">- </w:t>
            </w:r>
            <w:r w:rsidR="00EA5C72">
              <w:rPr>
                <w:rFonts w:ascii="Times New Roman" w:eastAsia="Calibri" w:hAnsi="Times New Roman" w:cs="Times New Roman"/>
                <w:lang w:val="pt-BR" w:eastAsia="vi-VN"/>
              </w:rPr>
              <w:t>Lưu VT.</w:t>
            </w:r>
          </w:p>
          <w:p w:rsidR="00296989" w:rsidRPr="00296989" w:rsidRDefault="00296989" w:rsidP="00296989">
            <w:pPr>
              <w:spacing w:before="100" w:beforeAutospacing="1" w:after="100" w:afterAutospacing="1" w:line="240" w:lineRule="auto"/>
              <w:jc w:val="both"/>
              <w:rPr>
                <w:rFonts w:ascii="Times New Roman" w:eastAsia="Times New Roman" w:hAnsi="Times New Roman" w:cs="Times New Roman"/>
                <w:color w:val="333333"/>
                <w:sz w:val="28"/>
                <w:szCs w:val="28"/>
              </w:rPr>
            </w:pPr>
          </w:p>
        </w:tc>
        <w:tc>
          <w:tcPr>
            <w:tcW w:w="4798" w:type="dxa"/>
            <w:shd w:val="clear" w:color="auto" w:fill="FFFFFF"/>
            <w:tcMar>
              <w:top w:w="0" w:type="dxa"/>
              <w:left w:w="108" w:type="dxa"/>
              <w:bottom w:w="0" w:type="dxa"/>
              <w:right w:w="108" w:type="dxa"/>
            </w:tcMar>
            <w:hideMark/>
          </w:tcPr>
          <w:p w:rsidR="00296989" w:rsidRPr="00296989" w:rsidRDefault="00296989" w:rsidP="0029698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de-DE"/>
              </w:rPr>
              <w:t>HIỆU TRƯỞNG</w:t>
            </w:r>
          </w:p>
          <w:p w:rsidR="00296989" w:rsidRPr="00296989" w:rsidRDefault="00296989" w:rsidP="00296989">
            <w:pPr>
              <w:spacing w:before="100" w:beforeAutospacing="1" w:after="100" w:afterAutospacing="1" w:line="240" w:lineRule="auto"/>
              <w:jc w:val="center"/>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333333"/>
                <w:sz w:val="28"/>
                <w:szCs w:val="28"/>
                <w:lang w:val="vi-VN"/>
              </w:rPr>
              <w:t> </w:t>
            </w:r>
          </w:p>
          <w:p w:rsidR="00296989" w:rsidRPr="00296989" w:rsidRDefault="00296989" w:rsidP="00296989">
            <w:pPr>
              <w:spacing w:before="100" w:beforeAutospacing="1" w:after="100" w:afterAutospacing="1" w:line="240" w:lineRule="auto"/>
              <w:jc w:val="center"/>
              <w:rPr>
                <w:rFonts w:ascii="Times New Roman" w:eastAsia="Times New Roman" w:hAnsi="Times New Roman" w:cs="Times New Roman"/>
                <w:color w:val="333333"/>
                <w:sz w:val="28"/>
                <w:szCs w:val="28"/>
              </w:rPr>
            </w:pPr>
          </w:p>
        </w:tc>
      </w:tr>
    </w:tbl>
    <w:p w:rsidR="00296989" w:rsidRPr="00296989" w:rsidRDefault="00296989" w:rsidP="00296989">
      <w:pPr>
        <w:shd w:val="clear" w:color="auto" w:fill="FFFFFF"/>
        <w:spacing w:before="100" w:beforeAutospacing="1" w:after="100" w:afterAutospacing="1" w:line="252" w:lineRule="atLeast"/>
        <w:jc w:val="both"/>
        <w:rPr>
          <w:rFonts w:ascii="Times New Roman" w:eastAsia="Times New Roman" w:hAnsi="Times New Roman" w:cs="Times New Roman"/>
          <w:color w:val="333333"/>
          <w:sz w:val="28"/>
          <w:szCs w:val="28"/>
        </w:rPr>
      </w:pPr>
      <w:r w:rsidRPr="00296989">
        <w:rPr>
          <w:rFonts w:ascii="Times New Roman" w:eastAsia="Times New Roman" w:hAnsi="Times New Roman" w:cs="Times New Roman"/>
          <w:b/>
          <w:bCs/>
          <w:color w:val="000000"/>
          <w:sz w:val="28"/>
          <w:szCs w:val="28"/>
        </w:rPr>
        <w:t> </w:t>
      </w:r>
      <w:r w:rsidR="007275E1">
        <w:rPr>
          <w:rFonts w:ascii="Times New Roman" w:eastAsia="Times New Roman" w:hAnsi="Times New Roman" w:cs="Times New Roman"/>
          <w:b/>
          <w:bCs/>
          <w:color w:val="000000"/>
          <w:sz w:val="28"/>
          <w:szCs w:val="28"/>
        </w:rPr>
        <w:t xml:space="preserve">                                                                                     </w:t>
      </w:r>
      <w:r w:rsidR="0079534B">
        <w:rPr>
          <w:rFonts w:ascii="Times New Roman" w:eastAsia="Times New Roman" w:hAnsi="Times New Roman" w:cs="Times New Roman"/>
          <w:b/>
          <w:bCs/>
          <w:color w:val="000000"/>
          <w:sz w:val="28"/>
          <w:szCs w:val="28"/>
        </w:rPr>
        <w:t>Hoàng Xuân Thành</w:t>
      </w:r>
    </w:p>
    <w:p w:rsidR="00661E03" w:rsidRDefault="00661E03">
      <w:pPr>
        <w:rPr>
          <w:rFonts w:ascii="Times New Roman" w:hAnsi="Times New Roman" w:cs="Times New Roman"/>
          <w:sz w:val="28"/>
          <w:szCs w:val="28"/>
        </w:rPr>
      </w:pPr>
    </w:p>
    <w:p w:rsidR="007275E1" w:rsidRPr="007275E1" w:rsidRDefault="007275E1">
      <w:pPr>
        <w:rPr>
          <w:rFonts w:ascii="Times New Roman" w:hAnsi="Times New Roman" w:cs="Times New Roman"/>
          <w:b/>
          <w:sz w:val="28"/>
          <w:szCs w:val="28"/>
        </w:rPr>
      </w:pPr>
      <w:r w:rsidRPr="007275E1">
        <w:rPr>
          <w:rFonts w:ascii="Times New Roman" w:hAnsi="Times New Roman" w:cs="Times New Roman"/>
          <w:b/>
          <w:sz w:val="28"/>
          <w:szCs w:val="28"/>
        </w:rPr>
        <w:t xml:space="preserve">                XÁC NHẬN CỦA PHÒNG GIÁO DỤC VÀ ĐÀO TẠO</w:t>
      </w:r>
    </w:p>
    <w:sectPr w:rsidR="007275E1" w:rsidRPr="007275E1" w:rsidSect="00022C4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89"/>
    <w:rsid w:val="00022C43"/>
    <w:rsid w:val="00080928"/>
    <w:rsid w:val="000F1FB9"/>
    <w:rsid w:val="002746DE"/>
    <w:rsid w:val="00296989"/>
    <w:rsid w:val="0036061B"/>
    <w:rsid w:val="00593251"/>
    <w:rsid w:val="00661E03"/>
    <w:rsid w:val="006F3FD8"/>
    <w:rsid w:val="006F6DF8"/>
    <w:rsid w:val="00713E4C"/>
    <w:rsid w:val="007275E1"/>
    <w:rsid w:val="0079534B"/>
    <w:rsid w:val="007C5EE3"/>
    <w:rsid w:val="007D300F"/>
    <w:rsid w:val="00A46532"/>
    <w:rsid w:val="00B21400"/>
    <w:rsid w:val="00C91D2A"/>
    <w:rsid w:val="00CB49BF"/>
    <w:rsid w:val="00D759D3"/>
    <w:rsid w:val="00E146CA"/>
    <w:rsid w:val="00E5631D"/>
    <w:rsid w:val="00EA5C72"/>
    <w:rsid w:val="00EF02B8"/>
    <w:rsid w:val="00F9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046AE-97F1-41F7-B58E-6CC09EFD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Giang</cp:lastModifiedBy>
  <cp:revision>4</cp:revision>
  <cp:lastPrinted>2021-10-03T02:53:00Z</cp:lastPrinted>
  <dcterms:created xsi:type="dcterms:W3CDTF">2021-12-02T02:47:00Z</dcterms:created>
  <dcterms:modified xsi:type="dcterms:W3CDTF">2021-12-02T02:55:00Z</dcterms:modified>
</cp:coreProperties>
</file>