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5" w:type="dxa"/>
        <w:shd w:val="clear" w:color="auto" w:fill="FFFFFF"/>
        <w:tblCellMar>
          <w:left w:w="0" w:type="dxa"/>
          <w:right w:w="0" w:type="dxa"/>
        </w:tblCellMar>
        <w:tblLook w:val="04A0" w:firstRow="1" w:lastRow="0" w:firstColumn="1" w:lastColumn="0" w:noHBand="0" w:noVBand="1"/>
      </w:tblPr>
      <w:tblGrid>
        <w:gridCol w:w="5045"/>
        <w:gridCol w:w="4480"/>
      </w:tblGrid>
      <w:tr w:rsidR="00FE7AB4" w:rsidRPr="00FE7AB4" w:rsidTr="00FE7AB4">
        <w:tc>
          <w:tcPr>
            <w:tcW w:w="5070" w:type="dxa"/>
            <w:shd w:val="clear" w:color="auto" w:fill="FFFFFF"/>
            <w:tcMar>
              <w:top w:w="0" w:type="dxa"/>
              <w:left w:w="108" w:type="dxa"/>
              <w:bottom w:w="0" w:type="dxa"/>
              <w:right w:w="108" w:type="dxa"/>
            </w:tcMar>
            <w:vAlign w:val="bottom"/>
            <w:hideMark/>
          </w:tcPr>
          <w:p w:rsidR="00FE7AB4" w:rsidRPr="00FE7AB4" w:rsidRDefault="00FE7AB4" w:rsidP="00FE7AB4">
            <w:pPr>
              <w:spacing w:after="0" w:line="240" w:lineRule="auto"/>
              <w:jc w:val="center"/>
              <w:textAlignment w:val="baseline"/>
              <w:rPr>
                <w:rFonts w:asciiTheme="majorHAnsi" w:eastAsia="Times New Roman" w:hAnsiTheme="majorHAnsi"/>
                <w:color w:val="000000"/>
                <w:sz w:val="26"/>
                <w:szCs w:val="26"/>
                <w:lang w:eastAsia="vi-VN"/>
              </w:rPr>
            </w:pPr>
            <w:r w:rsidRPr="00FE7AB4">
              <w:rPr>
                <w:rFonts w:asciiTheme="majorHAnsi" w:eastAsia="Times New Roman" w:hAnsiTheme="majorHAnsi"/>
                <w:color w:val="000000"/>
                <w:sz w:val="26"/>
                <w:szCs w:val="26"/>
                <w:lang w:eastAsia="vi-VN"/>
              </w:rPr>
              <w:t>ĐỘI TNTP HỒ CHÍ MINH</w:t>
            </w:r>
          </w:p>
          <w:p w:rsidR="00FE7AB4" w:rsidRPr="00FE7AB4" w:rsidRDefault="00FE7AB4" w:rsidP="00FE7AB4">
            <w:pPr>
              <w:spacing w:after="0" w:line="240" w:lineRule="auto"/>
              <w:jc w:val="center"/>
              <w:textAlignment w:val="baseline"/>
              <w:rPr>
                <w:rFonts w:asciiTheme="majorHAnsi" w:eastAsia="Times New Roman" w:hAnsiTheme="majorHAnsi"/>
                <w:color w:val="000000"/>
                <w:sz w:val="26"/>
                <w:szCs w:val="26"/>
                <w:lang w:eastAsia="vi-VN"/>
              </w:rPr>
            </w:pPr>
            <w:r w:rsidRPr="008722CB">
              <w:rPr>
                <w:rFonts w:asciiTheme="majorHAnsi" w:eastAsia="Times New Roman" w:hAnsiTheme="majorHAnsi"/>
                <w:b/>
                <w:bCs/>
                <w:color w:val="000000"/>
                <w:sz w:val="26"/>
                <w:szCs w:val="26"/>
                <w:lang w:eastAsia="vi-VN"/>
              </w:rPr>
              <w:t>LIÊN ĐỘI THCS YÊN VIÊN</w:t>
            </w:r>
          </w:p>
        </w:tc>
        <w:tc>
          <w:tcPr>
            <w:tcW w:w="4506" w:type="dxa"/>
            <w:shd w:val="clear" w:color="auto" w:fill="FFFFFF"/>
            <w:tcMar>
              <w:top w:w="0" w:type="dxa"/>
              <w:left w:w="108" w:type="dxa"/>
              <w:bottom w:w="0" w:type="dxa"/>
              <w:right w:w="108" w:type="dxa"/>
            </w:tcMar>
            <w:vAlign w:val="bottom"/>
            <w:hideMark/>
          </w:tcPr>
          <w:p w:rsidR="00FE7AB4" w:rsidRPr="00FE7AB4" w:rsidRDefault="00FE7AB4" w:rsidP="008722CB">
            <w:pPr>
              <w:spacing w:after="0" w:line="240" w:lineRule="auto"/>
              <w:jc w:val="right"/>
              <w:textAlignment w:val="baseline"/>
              <w:rPr>
                <w:rFonts w:asciiTheme="majorHAnsi" w:eastAsia="Times New Roman" w:hAnsiTheme="majorHAnsi"/>
                <w:color w:val="000000"/>
                <w:sz w:val="26"/>
                <w:szCs w:val="26"/>
                <w:lang w:eastAsia="vi-VN"/>
              </w:rPr>
            </w:pPr>
            <w:r w:rsidRPr="00FE7AB4">
              <w:rPr>
                <w:rFonts w:asciiTheme="majorHAnsi" w:eastAsia="Times New Roman" w:hAnsiTheme="majorHAnsi"/>
                <w:color w:val="000000"/>
                <w:sz w:val="26"/>
                <w:szCs w:val="26"/>
                <w:lang w:eastAsia="vi-VN"/>
              </w:rPr>
              <w:t> </w:t>
            </w:r>
            <w:r w:rsidRPr="008722CB">
              <w:rPr>
                <w:rFonts w:asciiTheme="majorHAnsi" w:eastAsia="Times New Roman" w:hAnsiTheme="majorHAnsi"/>
                <w:i/>
                <w:iCs/>
                <w:color w:val="000000"/>
                <w:sz w:val="26"/>
                <w:szCs w:val="26"/>
                <w:lang w:eastAsia="vi-VN"/>
              </w:rPr>
              <w:t xml:space="preserve">Yên Viên, ngày </w:t>
            </w:r>
            <w:r w:rsidR="008722CB" w:rsidRPr="008722CB">
              <w:rPr>
                <w:rFonts w:asciiTheme="majorHAnsi" w:eastAsia="Times New Roman" w:hAnsiTheme="majorHAnsi"/>
                <w:i/>
                <w:iCs/>
                <w:color w:val="000000"/>
                <w:sz w:val="26"/>
                <w:szCs w:val="26"/>
                <w:lang w:eastAsia="vi-VN"/>
              </w:rPr>
              <w:t>18</w:t>
            </w:r>
            <w:r w:rsidRPr="008722CB">
              <w:rPr>
                <w:rFonts w:asciiTheme="majorHAnsi" w:eastAsia="Times New Roman" w:hAnsiTheme="majorHAnsi"/>
                <w:i/>
                <w:iCs/>
                <w:color w:val="000000"/>
                <w:sz w:val="26"/>
                <w:szCs w:val="26"/>
                <w:lang w:eastAsia="vi-VN"/>
              </w:rPr>
              <w:t xml:space="preserve"> tháng </w:t>
            </w:r>
            <w:r w:rsidR="008722CB" w:rsidRPr="008722CB">
              <w:rPr>
                <w:rFonts w:asciiTheme="majorHAnsi" w:eastAsia="Times New Roman" w:hAnsiTheme="majorHAnsi"/>
                <w:i/>
                <w:iCs/>
                <w:color w:val="000000"/>
                <w:sz w:val="26"/>
                <w:szCs w:val="26"/>
                <w:lang w:eastAsia="vi-VN"/>
              </w:rPr>
              <w:t>01 năm 2020</w:t>
            </w:r>
          </w:p>
        </w:tc>
      </w:tr>
    </w:tbl>
    <w:p w:rsidR="00FE7AB4" w:rsidRPr="00FE7AB4" w:rsidRDefault="00FE7AB4" w:rsidP="00FE7AB4">
      <w:pPr>
        <w:shd w:val="clear" w:color="auto" w:fill="FFFFFF"/>
        <w:spacing w:after="0" w:line="240" w:lineRule="auto"/>
        <w:jc w:val="both"/>
        <w:textAlignment w:val="baseline"/>
        <w:rPr>
          <w:rFonts w:asciiTheme="majorHAnsi" w:eastAsia="Times New Roman" w:hAnsiTheme="majorHAnsi"/>
          <w:color w:val="000000"/>
          <w:szCs w:val="28"/>
          <w:lang w:eastAsia="vi-VN"/>
        </w:rPr>
      </w:pPr>
      <w:r w:rsidRPr="00FE7AB4">
        <w:rPr>
          <w:rFonts w:asciiTheme="majorHAnsi" w:eastAsia="Times New Roman" w:hAnsiTheme="majorHAnsi"/>
          <w:color w:val="000000"/>
          <w:szCs w:val="28"/>
          <w:lang w:eastAsia="vi-VN"/>
        </w:rPr>
        <w:t> </w:t>
      </w:r>
    </w:p>
    <w:p w:rsidR="00FE7AB4" w:rsidRPr="00FE7AB4" w:rsidRDefault="00FE7AB4" w:rsidP="00FE7AB4">
      <w:pPr>
        <w:shd w:val="clear" w:color="auto" w:fill="FFFFFF"/>
        <w:spacing w:after="0" w:line="240" w:lineRule="auto"/>
        <w:jc w:val="center"/>
        <w:textAlignment w:val="baseline"/>
        <w:rPr>
          <w:rFonts w:asciiTheme="majorHAnsi" w:eastAsia="Times New Roman" w:hAnsiTheme="majorHAnsi"/>
          <w:color w:val="000000"/>
          <w:szCs w:val="28"/>
          <w:lang w:eastAsia="vi-VN"/>
        </w:rPr>
      </w:pPr>
      <w:r w:rsidRPr="008722CB">
        <w:rPr>
          <w:rFonts w:asciiTheme="majorHAnsi" w:eastAsia="Times New Roman" w:hAnsiTheme="majorHAnsi"/>
          <w:b/>
          <w:bCs/>
          <w:color w:val="000000"/>
          <w:szCs w:val="28"/>
          <w:lang w:eastAsia="vi-VN"/>
        </w:rPr>
        <w:t xml:space="preserve">BÁO CÁO TỔNG HỢP TÌNH HÌNH CÔNG TÁC ĐỘI THÁNG </w:t>
      </w:r>
      <w:r w:rsidR="00B6015E" w:rsidRPr="008722CB">
        <w:rPr>
          <w:rFonts w:asciiTheme="majorHAnsi" w:eastAsia="Times New Roman" w:hAnsiTheme="majorHAnsi"/>
          <w:b/>
          <w:bCs/>
          <w:color w:val="000000"/>
          <w:szCs w:val="28"/>
          <w:lang w:eastAsia="vi-VN"/>
        </w:rPr>
        <w:t>1</w:t>
      </w:r>
    </w:p>
    <w:p w:rsidR="00FE7AB4" w:rsidRPr="00FE7AB4" w:rsidRDefault="00FE7AB4" w:rsidP="00FE7AB4">
      <w:pPr>
        <w:shd w:val="clear" w:color="auto" w:fill="FFFFFF"/>
        <w:spacing w:after="0" w:line="240" w:lineRule="auto"/>
        <w:jc w:val="both"/>
        <w:textAlignment w:val="baseline"/>
        <w:rPr>
          <w:rFonts w:asciiTheme="majorHAnsi" w:eastAsia="Times New Roman" w:hAnsiTheme="majorHAnsi"/>
          <w:color w:val="000000"/>
          <w:szCs w:val="28"/>
          <w:lang w:eastAsia="vi-VN"/>
        </w:rPr>
      </w:pPr>
      <w:r w:rsidRPr="00FE7AB4">
        <w:rPr>
          <w:rFonts w:asciiTheme="majorHAnsi" w:eastAsia="Times New Roman" w:hAnsiTheme="majorHAnsi"/>
          <w:color w:val="000000"/>
          <w:szCs w:val="28"/>
          <w:lang w:eastAsia="vi-VN"/>
        </w:rPr>
        <w:t xml:space="preserve">          Kính gửi: Ban giám hiệu trường THCS </w:t>
      </w:r>
      <w:r w:rsidRPr="008722CB">
        <w:rPr>
          <w:rFonts w:asciiTheme="majorHAnsi" w:eastAsia="Times New Roman" w:hAnsiTheme="majorHAnsi"/>
          <w:color w:val="000000"/>
          <w:szCs w:val="28"/>
          <w:lang w:eastAsia="vi-VN"/>
        </w:rPr>
        <w:t>Yên Viên</w:t>
      </w:r>
    </w:p>
    <w:p w:rsidR="00260D59" w:rsidRPr="008722CB" w:rsidRDefault="00FE7AB4" w:rsidP="00260D59">
      <w:pPr>
        <w:pStyle w:val="NormalWeb"/>
        <w:shd w:val="clear" w:color="auto" w:fill="FFFFFF"/>
        <w:spacing w:before="0" w:beforeAutospacing="0" w:after="0" w:afterAutospacing="0"/>
        <w:jc w:val="both"/>
        <w:textAlignment w:val="baseline"/>
        <w:rPr>
          <w:rFonts w:asciiTheme="majorHAnsi" w:hAnsiTheme="majorHAnsi" w:cstheme="majorHAnsi"/>
          <w:color w:val="000000"/>
          <w:sz w:val="28"/>
          <w:szCs w:val="28"/>
        </w:rPr>
      </w:pPr>
      <w:r w:rsidRPr="00FE7AB4">
        <w:rPr>
          <w:rFonts w:asciiTheme="majorHAnsi" w:hAnsiTheme="majorHAnsi" w:cstheme="majorHAnsi"/>
          <w:color w:val="000000"/>
          <w:sz w:val="28"/>
          <w:szCs w:val="28"/>
        </w:rPr>
        <w:t xml:space="preserve">          </w:t>
      </w:r>
      <w:r w:rsidR="00260D59" w:rsidRPr="008722CB">
        <w:rPr>
          <w:rFonts w:asciiTheme="majorHAnsi" w:hAnsiTheme="majorHAnsi" w:cstheme="majorHAnsi"/>
          <w:color w:val="000000"/>
          <w:sz w:val="28"/>
          <w:szCs w:val="28"/>
        </w:rPr>
        <w:t>Căn cứ vào kế hoạch công tác tháng 1, Liên đội đã đạt được những kết quả như sau:</w:t>
      </w:r>
    </w:p>
    <w:p w:rsidR="000D64F7" w:rsidRPr="008722CB" w:rsidRDefault="000D64F7" w:rsidP="000D64F7">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Style w:val="Strong"/>
          <w:rFonts w:asciiTheme="majorHAnsi" w:hAnsiTheme="majorHAnsi" w:cstheme="majorHAnsi"/>
          <w:color w:val="000000"/>
          <w:sz w:val="28"/>
          <w:szCs w:val="28"/>
        </w:rPr>
        <w:t>A. Công tác thường xuyên</w:t>
      </w:r>
    </w:p>
    <w:p w:rsidR="000D64F7" w:rsidRPr="008722CB" w:rsidRDefault="000D64F7" w:rsidP="000D64F7">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Style w:val="Emphasis"/>
          <w:rFonts w:asciiTheme="majorHAnsi" w:hAnsiTheme="majorHAnsi" w:cstheme="majorHAnsi"/>
          <w:b/>
          <w:bCs/>
          <w:color w:val="000000"/>
          <w:sz w:val="28"/>
          <w:szCs w:val="28"/>
        </w:rPr>
        <w:t>1. Giáo dục truyền thống</w:t>
      </w:r>
    </w:p>
    <w:p w:rsidR="008722CB" w:rsidRPr="008722CB" w:rsidRDefault="000D64F7"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 xml:space="preserve">          </w:t>
      </w:r>
      <w:r w:rsidR="008722CB" w:rsidRPr="008722CB">
        <w:rPr>
          <w:rFonts w:asciiTheme="majorHAnsi" w:hAnsiTheme="majorHAnsi" w:cstheme="majorHAnsi"/>
          <w:color w:val="000000"/>
          <w:sz w:val="28"/>
          <w:szCs w:val="28"/>
        </w:rPr>
        <w:t>- Tổ chức sơ kết học kì I</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 xml:space="preserve">          - Tuyên truyền: “Đất lề quê thói – phong tục ngày Tết Việt” do chi đội </w:t>
      </w:r>
      <w:r w:rsidRPr="008722CB">
        <w:rPr>
          <w:rFonts w:asciiTheme="majorHAnsi" w:hAnsiTheme="majorHAnsi" w:cstheme="majorHAnsi"/>
          <w:color w:val="000000"/>
          <w:sz w:val="28"/>
          <w:szCs w:val="28"/>
        </w:rPr>
        <w:t xml:space="preserve">7D </w:t>
      </w:r>
      <w:r w:rsidRPr="008722CB">
        <w:rPr>
          <w:rFonts w:asciiTheme="majorHAnsi" w:hAnsiTheme="majorHAnsi" w:cstheme="majorHAnsi"/>
          <w:color w:val="000000"/>
          <w:sz w:val="28"/>
          <w:szCs w:val="28"/>
        </w:rPr>
        <w:t>thực hiện.</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Style w:val="Emphasis"/>
          <w:rFonts w:asciiTheme="majorHAnsi" w:hAnsiTheme="majorHAnsi" w:cstheme="majorHAnsi"/>
          <w:b/>
          <w:bCs/>
          <w:color w:val="000000"/>
          <w:sz w:val="28"/>
          <w:szCs w:val="28"/>
        </w:rPr>
        <w:t>2. Giáo dục đạo đức.</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Style w:val="Emphasis"/>
          <w:rFonts w:asciiTheme="majorHAnsi" w:hAnsiTheme="majorHAnsi" w:cstheme="majorHAnsi"/>
          <w:b/>
          <w:bCs/>
          <w:color w:val="000000"/>
          <w:sz w:val="28"/>
          <w:szCs w:val="28"/>
        </w:rPr>
        <w:t>2.1. Ưu điểm.</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          Đa số HS thực hiện tốt nếp sống thanh lịch văn minh, chào hỏi thầy cô giáo, nhân viên trong nhà trường, khách đến trường.  </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Style w:val="Emphasis"/>
          <w:rFonts w:asciiTheme="majorHAnsi" w:hAnsiTheme="majorHAnsi" w:cstheme="majorHAnsi"/>
          <w:b/>
          <w:bCs/>
          <w:color w:val="000000"/>
          <w:sz w:val="28"/>
          <w:szCs w:val="28"/>
        </w:rPr>
        <w:t>2.2. Nhược điểm</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          - Đi học muộn, vào lớp muộn: còn</w:t>
      </w:r>
      <w:r w:rsidRPr="008722CB">
        <w:rPr>
          <w:rFonts w:asciiTheme="majorHAnsi" w:hAnsiTheme="majorHAnsi" w:cstheme="majorHAnsi"/>
          <w:color w:val="000000"/>
          <w:sz w:val="28"/>
          <w:szCs w:val="28"/>
          <w:shd w:val="clear" w:color="auto" w:fill="EEEEEE"/>
        </w:rPr>
        <w:t> ở các lớp: 6</w:t>
      </w:r>
      <w:r w:rsidRPr="008722CB">
        <w:rPr>
          <w:rFonts w:asciiTheme="majorHAnsi" w:hAnsiTheme="majorHAnsi" w:cstheme="majorHAnsi"/>
          <w:color w:val="000000"/>
          <w:sz w:val="28"/>
          <w:szCs w:val="28"/>
          <w:shd w:val="clear" w:color="auto" w:fill="EEEEEE"/>
        </w:rPr>
        <w:t>B</w:t>
      </w:r>
      <w:r w:rsidRPr="008722CB">
        <w:rPr>
          <w:rFonts w:asciiTheme="majorHAnsi" w:hAnsiTheme="majorHAnsi" w:cstheme="majorHAnsi"/>
          <w:color w:val="000000"/>
          <w:sz w:val="28"/>
          <w:szCs w:val="28"/>
          <w:shd w:val="clear" w:color="auto" w:fill="EEEEEE"/>
        </w:rPr>
        <w:t>, 7</w:t>
      </w:r>
      <w:r w:rsidRPr="008722CB">
        <w:rPr>
          <w:rFonts w:asciiTheme="majorHAnsi" w:hAnsiTheme="majorHAnsi" w:cstheme="majorHAnsi"/>
          <w:color w:val="000000"/>
          <w:sz w:val="28"/>
          <w:szCs w:val="28"/>
          <w:shd w:val="clear" w:color="auto" w:fill="EEEEEE"/>
        </w:rPr>
        <w:t>C</w:t>
      </w:r>
      <w:r w:rsidRPr="008722CB">
        <w:rPr>
          <w:rFonts w:asciiTheme="majorHAnsi" w:hAnsiTheme="majorHAnsi" w:cstheme="majorHAnsi"/>
          <w:color w:val="000000"/>
          <w:sz w:val="18"/>
          <w:szCs w:val="18"/>
          <w:shd w:val="clear" w:color="auto" w:fill="EEEEEE"/>
        </w:rPr>
        <w:t>.</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         - Sai đồng phục: đa số HS thực hiện tốt đồng phục, một số lớp </w:t>
      </w:r>
      <w:r w:rsidRPr="008722CB">
        <w:rPr>
          <w:rFonts w:asciiTheme="majorHAnsi" w:hAnsiTheme="majorHAnsi" w:cstheme="majorHAnsi"/>
          <w:color w:val="000000"/>
          <w:sz w:val="28"/>
          <w:szCs w:val="28"/>
        </w:rPr>
        <w:t>7A, 6B, 9B</w:t>
      </w:r>
      <w:r w:rsidRPr="008722CB">
        <w:rPr>
          <w:rFonts w:asciiTheme="majorHAnsi" w:hAnsiTheme="majorHAnsi" w:cstheme="majorHAnsi"/>
          <w:color w:val="000000"/>
          <w:sz w:val="28"/>
          <w:szCs w:val="28"/>
        </w:rPr>
        <w:t xml:space="preserve"> học sinh còn quên khăn đỏ.</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          - Vệ sinh:</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          + Hiện tượng vệ sinh chưa sạch vẫn còn ở một số lớp: 6</w:t>
      </w:r>
      <w:r w:rsidRPr="008722CB">
        <w:rPr>
          <w:rFonts w:asciiTheme="majorHAnsi" w:hAnsiTheme="majorHAnsi" w:cstheme="majorHAnsi"/>
          <w:color w:val="000000"/>
          <w:sz w:val="28"/>
          <w:szCs w:val="28"/>
        </w:rPr>
        <w:t>B</w:t>
      </w:r>
      <w:r w:rsidRPr="008722CB">
        <w:rPr>
          <w:rFonts w:asciiTheme="majorHAnsi" w:hAnsiTheme="majorHAnsi" w:cstheme="majorHAnsi"/>
          <w:color w:val="000000"/>
          <w:sz w:val="28"/>
          <w:szCs w:val="28"/>
        </w:rPr>
        <w:t xml:space="preserve">, </w:t>
      </w:r>
      <w:r w:rsidRPr="008722CB">
        <w:rPr>
          <w:rFonts w:asciiTheme="majorHAnsi" w:hAnsiTheme="majorHAnsi" w:cstheme="majorHAnsi"/>
          <w:color w:val="000000"/>
          <w:sz w:val="28"/>
          <w:szCs w:val="28"/>
        </w:rPr>
        <w:t>7A</w:t>
      </w:r>
      <w:r w:rsidRPr="008722CB">
        <w:rPr>
          <w:rFonts w:asciiTheme="majorHAnsi" w:hAnsiTheme="majorHAnsi" w:cstheme="majorHAnsi"/>
          <w:color w:val="000000"/>
          <w:sz w:val="28"/>
          <w:szCs w:val="28"/>
        </w:rPr>
        <w:t>.</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lang w:val="en-US"/>
        </w:rPr>
      </w:pPr>
      <w:r w:rsidRPr="008722CB">
        <w:rPr>
          <w:rFonts w:asciiTheme="majorHAnsi" w:hAnsiTheme="majorHAnsi" w:cstheme="majorHAnsi"/>
          <w:color w:val="000000"/>
          <w:sz w:val="28"/>
          <w:szCs w:val="28"/>
        </w:rPr>
        <w:t>          + Mang đồ ăn vào lớp: </w:t>
      </w:r>
      <w:r w:rsidRPr="008722CB">
        <w:rPr>
          <w:rFonts w:asciiTheme="majorHAnsi" w:hAnsiTheme="majorHAnsi" w:cstheme="majorHAnsi"/>
          <w:color w:val="000000"/>
          <w:sz w:val="28"/>
          <w:szCs w:val="28"/>
        </w:rPr>
        <w:t>9C, 9B, 8C, 7C, 7</w:t>
      </w:r>
      <w:r>
        <w:rPr>
          <w:rFonts w:asciiTheme="majorHAnsi" w:hAnsiTheme="majorHAnsi" w:cstheme="majorHAnsi"/>
          <w:color w:val="000000"/>
          <w:sz w:val="28"/>
          <w:szCs w:val="28"/>
          <w:lang w:val="en-US"/>
        </w:rPr>
        <w:t>A, 6B</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       </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Style w:val="Emphasis"/>
          <w:rFonts w:asciiTheme="majorHAnsi" w:hAnsiTheme="majorHAnsi" w:cstheme="majorHAnsi"/>
          <w:b/>
          <w:bCs/>
          <w:color w:val="000000"/>
          <w:sz w:val="28"/>
          <w:szCs w:val="28"/>
        </w:rPr>
        <w:t>2.4. Kiến nghị, đề xuất</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          - Tăng cường đội sao đỏ, TNXK trực cổng trường, kiểm tra các lớp.</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          - Các đ/c GVCN phối hợp nhắc nhở học sinh lớp mình vứt rác đúng nơi qui định, không mang đồ ăn đến trường.</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          - Các đ/c GVCN nhắc nhở HS đội mũ bảo hiểm khi ngồi sau xe máy, khi điều khiển xe đạp điện, xe máy điện, đồng thời làm gương cho HS noi theo.</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          - Hệ thống loa kéo hiện tại rất yếu, âm thanh nhỏ, những lớp trên tầng cao không nghe rõ. Đề nghị lắp thêm hệ thống loa tại các khu nhà để việc nhắc nhở học sinh giờ 5p thuận lợi hơn.</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          - Lắp hệ thống camera để đảm bảo an ninh tốt hơn.</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Style w:val="Emphasis"/>
          <w:rFonts w:asciiTheme="majorHAnsi" w:hAnsiTheme="majorHAnsi" w:cstheme="majorHAnsi"/>
          <w:b/>
          <w:bCs/>
          <w:color w:val="000000"/>
          <w:sz w:val="28"/>
          <w:szCs w:val="28"/>
        </w:rPr>
        <w:t>3. Hoạt động phong trào và NGLL</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Style w:val="Emphasis"/>
          <w:rFonts w:asciiTheme="majorHAnsi" w:hAnsiTheme="majorHAnsi" w:cstheme="majorHAnsi"/>
          <w:b/>
          <w:bCs/>
          <w:color w:val="000000"/>
          <w:sz w:val="28"/>
          <w:szCs w:val="28"/>
        </w:rPr>
        <w:t>4. Y tế học đường</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 xml:space="preserve">          - Phối hợp với cán bộ y tế kiểm tra công tác vệ sinh khung cảnh sư phạm.- Tuyên truyền dưới cờ y tế học đường: “Phòng giun sán và ngộ độc TP ngày Tết”.do chi đội </w:t>
      </w:r>
      <w:r w:rsidRPr="008722CB">
        <w:rPr>
          <w:rFonts w:asciiTheme="majorHAnsi" w:hAnsiTheme="majorHAnsi" w:cstheme="majorHAnsi"/>
          <w:color w:val="000000"/>
          <w:sz w:val="28"/>
          <w:szCs w:val="28"/>
        </w:rPr>
        <w:t>7B</w:t>
      </w:r>
      <w:r w:rsidRPr="008722CB">
        <w:rPr>
          <w:rFonts w:asciiTheme="majorHAnsi" w:hAnsiTheme="majorHAnsi" w:cstheme="majorHAnsi"/>
          <w:color w:val="000000"/>
          <w:sz w:val="28"/>
          <w:szCs w:val="28"/>
        </w:rPr>
        <w:t xml:space="preserve"> thực hiện.</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Style w:val="Strong"/>
          <w:rFonts w:asciiTheme="majorHAnsi" w:hAnsiTheme="majorHAnsi" w:cstheme="majorHAnsi"/>
          <w:color w:val="000000"/>
          <w:sz w:val="28"/>
          <w:szCs w:val="28"/>
        </w:rPr>
        <w:t>5. Thư viện</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Style w:val="Emphasis"/>
          <w:rFonts w:asciiTheme="majorHAnsi" w:hAnsiTheme="majorHAnsi" w:cstheme="majorHAnsi"/>
          <w:b/>
          <w:bCs/>
          <w:color w:val="000000"/>
          <w:sz w:val="28"/>
          <w:szCs w:val="28"/>
        </w:rPr>
        <w:t>6. Bảo vệ CSVC, khung cảnh sư phạm</w:t>
      </w:r>
    </w:p>
    <w:p w:rsidR="008722CB" w:rsidRPr="008722CB" w:rsidRDefault="008722CB"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0"/>
          <w:szCs w:val="20"/>
        </w:rPr>
      </w:pPr>
      <w:r w:rsidRPr="008722CB">
        <w:rPr>
          <w:rFonts w:asciiTheme="majorHAnsi" w:hAnsiTheme="majorHAnsi" w:cstheme="majorHAnsi"/>
          <w:color w:val="000000"/>
          <w:sz w:val="28"/>
          <w:szCs w:val="28"/>
        </w:rPr>
        <w:t>Tăng cường kiểm tra khu</w:t>
      </w:r>
      <w:r>
        <w:rPr>
          <w:rFonts w:asciiTheme="majorHAnsi" w:hAnsiTheme="majorHAnsi" w:cstheme="majorHAnsi"/>
          <w:color w:val="000000"/>
          <w:sz w:val="28"/>
          <w:szCs w:val="28"/>
        </w:rPr>
        <w:t>ng cảnh sư phạm. Phê bình lớp 6</w:t>
      </w:r>
      <w:r w:rsidRPr="008722CB">
        <w:rPr>
          <w:rFonts w:asciiTheme="majorHAnsi" w:hAnsiTheme="majorHAnsi" w:cstheme="majorHAnsi"/>
          <w:color w:val="000000"/>
          <w:sz w:val="28"/>
          <w:szCs w:val="28"/>
        </w:rPr>
        <w:t>B</w:t>
      </w:r>
      <w:r w:rsidRPr="008722CB">
        <w:rPr>
          <w:rFonts w:asciiTheme="majorHAnsi" w:hAnsiTheme="majorHAnsi" w:cstheme="majorHAnsi"/>
          <w:color w:val="000000"/>
          <w:sz w:val="28"/>
          <w:szCs w:val="28"/>
        </w:rPr>
        <w:t xml:space="preserve"> đi học phòng thực hành vẫn để quạt chạy, không tắt quạt.</w:t>
      </w:r>
    </w:p>
    <w:p w:rsidR="00FE7AB4" w:rsidRPr="00FE7AB4" w:rsidRDefault="00FE7AB4" w:rsidP="008722CB">
      <w:pPr>
        <w:pStyle w:val="NormalWeb"/>
        <w:shd w:val="clear" w:color="auto" w:fill="FFFFFF"/>
        <w:spacing w:before="0" w:beforeAutospacing="0" w:after="0" w:afterAutospacing="0"/>
        <w:jc w:val="both"/>
        <w:textAlignment w:val="baseline"/>
        <w:rPr>
          <w:rFonts w:asciiTheme="majorHAnsi" w:hAnsiTheme="majorHAnsi" w:cstheme="majorHAnsi"/>
          <w:color w:val="000000"/>
          <w:sz w:val="28"/>
          <w:szCs w:val="28"/>
        </w:rPr>
      </w:pPr>
      <w:r w:rsidRPr="008722CB">
        <w:rPr>
          <w:rFonts w:asciiTheme="majorHAnsi" w:hAnsiTheme="majorHAnsi" w:cstheme="majorHAnsi"/>
          <w:b/>
          <w:bCs/>
          <w:color w:val="000000"/>
          <w:sz w:val="28"/>
          <w:szCs w:val="28"/>
        </w:rPr>
        <w:lastRenderedPageBreak/>
        <w:t>Xếp loại thi đua các Chi đội:</w:t>
      </w:r>
    </w:p>
    <w:tbl>
      <w:tblPr>
        <w:tblW w:w="9525" w:type="dxa"/>
        <w:shd w:val="clear" w:color="auto" w:fill="FFFFFF"/>
        <w:tblCellMar>
          <w:left w:w="0" w:type="dxa"/>
          <w:right w:w="0" w:type="dxa"/>
        </w:tblCellMar>
        <w:tblLook w:val="04A0" w:firstRow="1" w:lastRow="0" w:firstColumn="1" w:lastColumn="0" w:noHBand="0" w:noVBand="1"/>
      </w:tblPr>
      <w:tblGrid>
        <w:gridCol w:w="2638"/>
        <w:gridCol w:w="6887"/>
      </w:tblGrid>
      <w:tr w:rsidR="00FE7AB4" w:rsidRPr="00FE7AB4" w:rsidTr="00FE7AB4">
        <w:tc>
          <w:tcPr>
            <w:tcW w:w="2638" w:type="dxa"/>
            <w:shd w:val="clear" w:color="auto" w:fill="FFFFFF"/>
            <w:tcMar>
              <w:top w:w="0" w:type="dxa"/>
              <w:left w:w="108" w:type="dxa"/>
              <w:bottom w:w="0" w:type="dxa"/>
              <w:right w:w="108" w:type="dxa"/>
            </w:tcMar>
            <w:vAlign w:val="bottom"/>
            <w:hideMark/>
          </w:tcPr>
          <w:p w:rsidR="00FE7AB4" w:rsidRPr="00FE7AB4" w:rsidRDefault="00FE7AB4" w:rsidP="00260D59">
            <w:pPr>
              <w:spacing w:after="0" w:line="240" w:lineRule="auto"/>
              <w:jc w:val="both"/>
              <w:textAlignment w:val="baseline"/>
              <w:rPr>
                <w:rFonts w:asciiTheme="majorHAnsi" w:eastAsia="Times New Roman" w:hAnsiTheme="majorHAnsi"/>
                <w:color w:val="000000"/>
                <w:szCs w:val="28"/>
                <w:lang w:eastAsia="vi-VN"/>
              </w:rPr>
            </w:pPr>
            <w:r w:rsidRPr="008722CB">
              <w:rPr>
                <w:rFonts w:asciiTheme="majorHAnsi" w:eastAsia="Times New Roman" w:hAnsiTheme="majorHAnsi"/>
                <w:b/>
                <w:bCs/>
                <w:color w:val="000000"/>
                <w:szCs w:val="28"/>
                <w:lang w:eastAsia="vi-VN"/>
              </w:rPr>
              <w:t>Xuất sắc (</w:t>
            </w:r>
            <w:r w:rsidR="00260D59" w:rsidRPr="008722CB">
              <w:rPr>
                <w:rFonts w:asciiTheme="majorHAnsi" w:eastAsia="Times New Roman" w:hAnsiTheme="majorHAnsi"/>
                <w:b/>
                <w:bCs/>
                <w:color w:val="000000"/>
                <w:szCs w:val="28"/>
                <w:lang w:val="en-US" w:eastAsia="vi-VN"/>
              </w:rPr>
              <w:t>3</w:t>
            </w:r>
            <w:r w:rsidRPr="008722CB">
              <w:rPr>
                <w:rFonts w:asciiTheme="majorHAnsi" w:eastAsia="Times New Roman" w:hAnsiTheme="majorHAnsi"/>
                <w:b/>
                <w:bCs/>
                <w:color w:val="000000"/>
                <w:szCs w:val="28"/>
                <w:lang w:eastAsia="vi-VN"/>
              </w:rPr>
              <w:t xml:space="preserve"> lớp):</w:t>
            </w:r>
          </w:p>
        </w:tc>
        <w:tc>
          <w:tcPr>
            <w:tcW w:w="6887" w:type="dxa"/>
            <w:shd w:val="clear" w:color="auto" w:fill="FFFFFF"/>
            <w:tcMar>
              <w:top w:w="0" w:type="dxa"/>
              <w:left w:w="108" w:type="dxa"/>
              <w:bottom w:w="0" w:type="dxa"/>
              <w:right w:w="108" w:type="dxa"/>
            </w:tcMar>
            <w:vAlign w:val="bottom"/>
            <w:hideMark/>
          </w:tcPr>
          <w:p w:rsidR="00FE7AB4" w:rsidRPr="00FE7AB4" w:rsidRDefault="003268A6" w:rsidP="008722CB">
            <w:pPr>
              <w:spacing w:after="0" w:line="240" w:lineRule="auto"/>
              <w:jc w:val="both"/>
              <w:textAlignment w:val="baseline"/>
              <w:rPr>
                <w:rFonts w:asciiTheme="majorHAnsi" w:eastAsia="Times New Roman" w:hAnsiTheme="majorHAnsi"/>
                <w:color w:val="000000"/>
                <w:szCs w:val="28"/>
                <w:lang w:val="en-US" w:eastAsia="vi-VN"/>
              </w:rPr>
            </w:pPr>
            <w:r w:rsidRPr="008722CB">
              <w:rPr>
                <w:rFonts w:asciiTheme="majorHAnsi" w:eastAsia="Times New Roman" w:hAnsiTheme="majorHAnsi"/>
                <w:color w:val="000000"/>
                <w:szCs w:val="28"/>
                <w:lang w:val="en-US" w:eastAsia="vi-VN"/>
              </w:rPr>
              <w:t xml:space="preserve">6C, </w:t>
            </w:r>
            <w:r w:rsidR="008722CB">
              <w:rPr>
                <w:rFonts w:asciiTheme="majorHAnsi" w:eastAsia="Times New Roman" w:hAnsiTheme="majorHAnsi"/>
                <w:color w:val="000000"/>
                <w:szCs w:val="28"/>
                <w:lang w:val="en-US" w:eastAsia="vi-VN"/>
              </w:rPr>
              <w:t xml:space="preserve">7B, </w:t>
            </w:r>
            <w:r w:rsidR="00FE7AB4" w:rsidRPr="008722CB">
              <w:rPr>
                <w:rFonts w:asciiTheme="majorHAnsi" w:eastAsia="Times New Roman" w:hAnsiTheme="majorHAnsi"/>
                <w:color w:val="000000"/>
                <w:szCs w:val="28"/>
                <w:lang w:val="en-US" w:eastAsia="vi-VN"/>
              </w:rPr>
              <w:t>7</w:t>
            </w:r>
            <w:r w:rsidR="003038BE" w:rsidRPr="008722CB">
              <w:rPr>
                <w:rFonts w:asciiTheme="majorHAnsi" w:eastAsia="Times New Roman" w:hAnsiTheme="majorHAnsi"/>
                <w:color w:val="000000"/>
                <w:szCs w:val="28"/>
                <w:lang w:val="en-US" w:eastAsia="vi-VN"/>
              </w:rPr>
              <w:t>D</w:t>
            </w:r>
          </w:p>
        </w:tc>
      </w:tr>
      <w:tr w:rsidR="00FE7AB4" w:rsidRPr="00FE7AB4" w:rsidTr="00FE7AB4">
        <w:tc>
          <w:tcPr>
            <w:tcW w:w="2638" w:type="dxa"/>
            <w:shd w:val="clear" w:color="auto" w:fill="FFFFFF"/>
            <w:tcMar>
              <w:top w:w="0" w:type="dxa"/>
              <w:left w:w="108" w:type="dxa"/>
              <w:bottom w:w="0" w:type="dxa"/>
              <w:right w:w="108" w:type="dxa"/>
            </w:tcMar>
            <w:vAlign w:val="bottom"/>
            <w:hideMark/>
          </w:tcPr>
          <w:p w:rsidR="00FE7AB4" w:rsidRPr="00FE7AB4" w:rsidRDefault="00FE7AB4" w:rsidP="00260D59">
            <w:pPr>
              <w:spacing w:after="0" w:line="240" w:lineRule="auto"/>
              <w:jc w:val="both"/>
              <w:textAlignment w:val="baseline"/>
              <w:rPr>
                <w:rFonts w:asciiTheme="majorHAnsi" w:eastAsia="Times New Roman" w:hAnsiTheme="majorHAnsi"/>
                <w:color w:val="000000"/>
                <w:szCs w:val="28"/>
                <w:lang w:eastAsia="vi-VN"/>
              </w:rPr>
            </w:pPr>
            <w:r w:rsidRPr="008722CB">
              <w:rPr>
                <w:rFonts w:asciiTheme="majorHAnsi" w:eastAsia="Times New Roman" w:hAnsiTheme="majorHAnsi"/>
                <w:b/>
                <w:bCs/>
                <w:color w:val="000000"/>
                <w:szCs w:val="28"/>
                <w:lang w:eastAsia="vi-VN"/>
              </w:rPr>
              <w:t>Tốt (</w:t>
            </w:r>
            <w:r w:rsidR="00260D59" w:rsidRPr="008722CB">
              <w:rPr>
                <w:rFonts w:asciiTheme="majorHAnsi" w:eastAsia="Times New Roman" w:hAnsiTheme="majorHAnsi"/>
                <w:b/>
                <w:bCs/>
                <w:color w:val="000000"/>
                <w:szCs w:val="28"/>
                <w:lang w:val="en-US" w:eastAsia="vi-VN"/>
              </w:rPr>
              <w:t xml:space="preserve">10 </w:t>
            </w:r>
            <w:r w:rsidRPr="008722CB">
              <w:rPr>
                <w:rFonts w:asciiTheme="majorHAnsi" w:eastAsia="Times New Roman" w:hAnsiTheme="majorHAnsi"/>
                <w:b/>
                <w:bCs/>
                <w:color w:val="000000"/>
                <w:szCs w:val="28"/>
                <w:lang w:eastAsia="vi-VN"/>
              </w:rPr>
              <w:t>lớp):</w:t>
            </w:r>
          </w:p>
        </w:tc>
        <w:tc>
          <w:tcPr>
            <w:tcW w:w="6887" w:type="dxa"/>
            <w:shd w:val="clear" w:color="auto" w:fill="FFFFFF"/>
            <w:tcMar>
              <w:top w:w="0" w:type="dxa"/>
              <w:left w:w="108" w:type="dxa"/>
              <w:bottom w:w="0" w:type="dxa"/>
              <w:right w:w="108" w:type="dxa"/>
            </w:tcMar>
            <w:vAlign w:val="bottom"/>
            <w:hideMark/>
          </w:tcPr>
          <w:p w:rsidR="00FE7AB4" w:rsidRPr="00FE7AB4" w:rsidRDefault="00FE7AB4" w:rsidP="008722CB">
            <w:pPr>
              <w:spacing w:after="0" w:line="240" w:lineRule="auto"/>
              <w:jc w:val="both"/>
              <w:textAlignment w:val="baseline"/>
              <w:rPr>
                <w:rFonts w:asciiTheme="majorHAnsi" w:eastAsia="Times New Roman" w:hAnsiTheme="majorHAnsi"/>
                <w:color w:val="000000"/>
                <w:szCs w:val="28"/>
                <w:lang w:val="en-US" w:eastAsia="vi-VN"/>
              </w:rPr>
            </w:pPr>
            <w:r w:rsidRPr="008722CB">
              <w:rPr>
                <w:rFonts w:asciiTheme="majorHAnsi" w:eastAsia="Times New Roman" w:hAnsiTheme="majorHAnsi"/>
                <w:color w:val="000000"/>
                <w:szCs w:val="28"/>
                <w:lang w:val="en-US" w:eastAsia="vi-VN"/>
              </w:rPr>
              <w:t>6A, 6B, 7A, 7</w:t>
            </w:r>
            <w:r w:rsidR="008722CB">
              <w:rPr>
                <w:rFonts w:asciiTheme="majorHAnsi" w:eastAsia="Times New Roman" w:hAnsiTheme="majorHAnsi"/>
                <w:color w:val="000000"/>
                <w:szCs w:val="28"/>
                <w:lang w:val="en-US" w:eastAsia="vi-VN"/>
              </w:rPr>
              <w:t>D</w:t>
            </w:r>
            <w:r w:rsidRPr="008722CB">
              <w:rPr>
                <w:rFonts w:asciiTheme="majorHAnsi" w:eastAsia="Times New Roman" w:hAnsiTheme="majorHAnsi"/>
                <w:color w:val="000000"/>
                <w:szCs w:val="28"/>
                <w:lang w:val="en-US" w:eastAsia="vi-VN"/>
              </w:rPr>
              <w:t>, 7</w:t>
            </w:r>
            <w:r w:rsidR="003038BE" w:rsidRPr="008722CB">
              <w:rPr>
                <w:rFonts w:asciiTheme="majorHAnsi" w:eastAsia="Times New Roman" w:hAnsiTheme="majorHAnsi"/>
                <w:color w:val="000000"/>
                <w:szCs w:val="28"/>
                <w:lang w:val="en-US" w:eastAsia="vi-VN"/>
              </w:rPr>
              <w:t>C</w:t>
            </w:r>
            <w:r w:rsidRPr="008722CB">
              <w:rPr>
                <w:rFonts w:asciiTheme="majorHAnsi" w:eastAsia="Times New Roman" w:hAnsiTheme="majorHAnsi"/>
                <w:color w:val="000000"/>
                <w:szCs w:val="28"/>
                <w:lang w:val="en-US" w:eastAsia="vi-VN"/>
              </w:rPr>
              <w:t xml:space="preserve">, 8A, </w:t>
            </w:r>
            <w:r w:rsidR="008722CB">
              <w:rPr>
                <w:rFonts w:asciiTheme="majorHAnsi" w:eastAsia="Times New Roman" w:hAnsiTheme="majorHAnsi"/>
                <w:color w:val="000000"/>
                <w:szCs w:val="28"/>
                <w:lang w:val="en-US" w:eastAsia="vi-VN"/>
              </w:rPr>
              <w:t xml:space="preserve">8B, </w:t>
            </w:r>
            <w:r w:rsidRPr="008722CB">
              <w:rPr>
                <w:rFonts w:asciiTheme="majorHAnsi" w:eastAsia="Times New Roman" w:hAnsiTheme="majorHAnsi"/>
                <w:color w:val="000000"/>
                <w:szCs w:val="28"/>
                <w:lang w:val="en-US" w:eastAsia="vi-VN"/>
              </w:rPr>
              <w:t xml:space="preserve">8C, </w:t>
            </w:r>
            <w:r w:rsidR="008722CB">
              <w:rPr>
                <w:rFonts w:asciiTheme="majorHAnsi" w:eastAsia="Times New Roman" w:hAnsiTheme="majorHAnsi"/>
                <w:color w:val="000000"/>
                <w:szCs w:val="28"/>
                <w:lang w:val="en-US" w:eastAsia="vi-VN"/>
              </w:rPr>
              <w:t xml:space="preserve">9A, </w:t>
            </w:r>
            <w:bookmarkStart w:id="0" w:name="_GoBack"/>
            <w:bookmarkEnd w:id="0"/>
            <w:r w:rsidRPr="008722CB">
              <w:rPr>
                <w:rFonts w:asciiTheme="majorHAnsi" w:eastAsia="Times New Roman" w:hAnsiTheme="majorHAnsi"/>
                <w:color w:val="000000"/>
                <w:szCs w:val="28"/>
                <w:lang w:val="en-US" w:eastAsia="vi-VN"/>
              </w:rPr>
              <w:t>9B, 9C</w:t>
            </w:r>
          </w:p>
        </w:tc>
      </w:tr>
    </w:tbl>
    <w:p w:rsidR="00FE7AB4" w:rsidRPr="00FE7AB4" w:rsidRDefault="00FE7AB4" w:rsidP="00FE7AB4">
      <w:pPr>
        <w:shd w:val="clear" w:color="auto" w:fill="FFFFFF"/>
        <w:spacing w:after="0" w:line="240" w:lineRule="auto"/>
        <w:jc w:val="both"/>
        <w:textAlignment w:val="baseline"/>
        <w:rPr>
          <w:rFonts w:asciiTheme="majorHAnsi" w:eastAsia="Times New Roman" w:hAnsiTheme="majorHAnsi"/>
          <w:color w:val="000000"/>
          <w:szCs w:val="28"/>
          <w:lang w:eastAsia="vi-VN"/>
        </w:rPr>
      </w:pPr>
      <w:r w:rsidRPr="008722CB">
        <w:rPr>
          <w:rFonts w:asciiTheme="majorHAnsi" w:eastAsia="Times New Roman" w:hAnsiTheme="majorHAnsi"/>
          <w:color w:val="000000"/>
          <w:szCs w:val="28"/>
          <w:lang w:eastAsia="vi-VN"/>
        </w:rPr>
        <w:t>         </w:t>
      </w:r>
      <w:r w:rsidRPr="008722CB">
        <w:rPr>
          <w:rFonts w:asciiTheme="majorHAnsi" w:eastAsia="Times New Roman" w:hAnsiTheme="majorHAnsi"/>
          <w:color w:val="000000"/>
          <w:szCs w:val="28"/>
          <w:lang w:eastAsia="vi-VN"/>
        </w:rPr>
        <w:tab/>
      </w:r>
      <w:r w:rsidRPr="008722CB">
        <w:rPr>
          <w:rFonts w:asciiTheme="majorHAnsi" w:eastAsia="Times New Roman" w:hAnsiTheme="majorHAnsi"/>
          <w:color w:val="000000"/>
          <w:szCs w:val="28"/>
          <w:lang w:eastAsia="vi-VN"/>
        </w:rPr>
        <w:tab/>
      </w:r>
      <w:r w:rsidRPr="008722CB">
        <w:rPr>
          <w:rFonts w:asciiTheme="majorHAnsi" w:eastAsia="Times New Roman" w:hAnsiTheme="majorHAnsi"/>
          <w:color w:val="000000"/>
          <w:szCs w:val="28"/>
          <w:lang w:eastAsia="vi-VN"/>
        </w:rPr>
        <w:tab/>
      </w:r>
      <w:r w:rsidRPr="008722CB">
        <w:rPr>
          <w:rFonts w:asciiTheme="majorHAnsi" w:eastAsia="Times New Roman" w:hAnsiTheme="majorHAnsi"/>
          <w:color w:val="000000"/>
          <w:szCs w:val="28"/>
          <w:lang w:eastAsia="vi-VN"/>
        </w:rPr>
        <w:tab/>
      </w:r>
      <w:r w:rsidRPr="008722CB">
        <w:rPr>
          <w:rFonts w:asciiTheme="majorHAnsi" w:eastAsia="Times New Roman" w:hAnsiTheme="majorHAnsi"/>
          <w:color w:val="000000"/>
          <w:szCs w:val="28"/>
          <w:lang w:eastAsia="vi-VN"/>
        </w:rPr>
        <w:tab/>
      </w:r>
      <w:r w:rsidRPr="008722CB">
        <w:rPr>
          <w:rFonts w:asciiTheme="majorHAnsi" w:eastAsia="Times New Roman" w:hAnsiTheme="majorHAnsi"/>
          <w:color w:val="000000"/>
          <w:szCs w:val="28"/>
          <w:lang w:eastAsia="vi-VN"/>
        </w:rPr>
        <w:tab/>
      </w:r>
      <w:r w:rsidRPr="008722CB">
        <w:rPr>
          <w:rFonts w:asciiTheme="majorHAnsi" w:eastAsia="Times New Roman" w:hAnsiTheme="majorHAnsi"/>
          <w:color w:val="000000"/>
          <w:szCs w:val="28"/>
          <w:lang w:eastAsia="vi-VN"/>
        </w:rPr>
        <w:tab/>
      </w:r>
      <w:r w:rsidRPr="008722CB">
        <w:rPr>
          <w:rFonts w:asciiTheme="majorHAnsi" w:eastAsia="Times New Roman" w:hAnsiTheme="majorHAnsi"/>
          <w:color w:val="000000"/>
          <w:szCs w:val="28"/>
          <w:lang w:eastAsia="vi-VN"/>
        </w:rPr>
        <w:tab/>
      </w:r>
      <w:r w:rsidRPr="008722CB">
        <w:rPr>
          <w:rFonts w:asciiTheme="majorHAnsi" w:eastAsia="Times New Roman" w:hAnsiTheme="majorHAnsi"/>
          <w:b/>
          <w:bCs/>
          <w:color w:val="000000"/>
          <w:szCs w:val="28"/>
          <w:shd w:val="clear" w:color="auto" w:fill="EEEEEE"/>
          <w:lang w:eastAsia="vi-VN"/>
        </w:rPr>
        <w:t>TỔNG PHỤ TRÁCH</w:t>
      </w:r>
      <w:r w:rsidRPr="008722CB">
        <w:rPr>
          <w:rFonts w:asciiTheme="majorHAnsi" w:eastAsia="Times New Roman" w:hAnsiTheme="majorHAnsi"/>
          <w:b/>
          <w:bCs/>
          <w:color w:val="000000"/>
          <w:szCs w:val="28"/>
          <w:lang w:eastAsia="vi-VN"/>
        </w:rPr>
        <w:t> </w:t>
      </w:r>
    </w:p>
    <w:p w:rsidR="00260D59" w:rsidRPr="008722CB" w:rsidRDefault="00260D59" w:rsidP="00FE7AB4">
      <w:pPr>
        <w:shd w:val="clear" w:color="auto" w:fill="FFFFFF"/>
        <w:spacing w:after="0" w:line="240" w:lineRule="auto"/>
        <w:jc w:val="right"/>
        <w:textAlignment w:val="baseline"/>
        <w:rPr>
          <w:rFonts w:asciiTheme="majorHAnsi" w:eastAsia="Times New Roman" w:hAnsiTheme="majorHAnsi"/>
          <w:b/>
          <w:bCs/>
          <w:color w:val="000000"/>
          <w:szCs w:val="28"/>
          <w:lang w:eastAsia="vi-VN"/>
        </w:rPr>
      </w:pPr>
    </w:p>
    <w:p w:rsidR="00260D59" w:rsidRPr="008722CB" w:rsidRDefault="00260D59" w:rsidP="00FE7AB4">
      <w:pPr>
        <w:shd w:val="clear" w:color="auto" w:fill="FFFFFF"/>
        <w:spacing w:after="0" w:line="240" w:lineRule="auto"/>
        <w:jc w:val="right"/>
        <w:textAlignment w:val="baseline"/>
        <w:rPr>
          <w:rFonts w:asciiTheme="majorHAnsi" w:eastAsia="Times New Roman" w:hAnsiTheme="majorHAnsi"/>
          <w:b/>
          <w:bCs/>
          <w:color w:val="000000"/>
          <w:szCs w:val="28"/>
          <w:lang w:eastAsia="vi-VN"/>
        </w:rPr>
      </w:pPr>
    </w:p>
    <w:p w:rsidR="00FE7AB4" w:rsidRPr="00FE7AB4" w:rsidRDefault="00FE7AB4" w:rsidP="00FE7AB4">
      <w:pPr>
        <w:shd w:val="clear" w:color="auto" w:fill="FFFFFF"/>
        <w:spacing w:after="0" w:line="240" w:lineRule="auto"/>
        <w:jc w:val="right"/>
        <w:textAlignment w:val="baseline"/>
        <w:rPr>
          <w:rFonts w:asciiTheme="majorHAnsi" w:eastAsia="Times New Roman" w:hAnsiTheme="majorHAnsi"/>
          <w:color w:val="000000"/>
          <w:szCs w:val="28"/>
          <w:lang w:eastAsia="vi-VN"/>
        </w:rPr>
      </w:pPr>
      <w:r w:rsidRPr="008722CB">
        <w:rPr>
          <w:rFonts w:asciiTheme="majorHAnsi" w:eastAsia="Times New Roman" w:hAnsiTheme="majorHAnsi"/>
          <w:b/>
          <w:bCs/>
          <w:color w:val="000000"/>
          <w:szCs w:val="28"/>
          <w:lang w:eastAsia="vi-VN"/>
        </w:rPr>
        <w:t>  </w:t>
      </w:r>
    </w:p>
    <w:p w:rsidR="00DF326C" w:rsidRPr="008722CB" w:rsidRDefault="00FE7AB4" w:rsidP="00FE7AB4">
      <w:pPr>
        <w:shd w:val="clear" w:color="auto" w:fill="FFFFFF"/>
        <w:spacing w:after="0" w:line="240" w:lineRule="auto"/>
        <w:jc w:val="both"/>
        <w:textAlignment w:val="baseline"/>
        <w:rPr>
          <w:rFonts w:asciiTheme="majorHAnsi" w:eastAsia="Times New Roman" w:hAnsiTheme="majorHAnsi"/>
          <w:color w:val="000000"/>
          <w:szCs w:val="28"/>
          <w:lang w:val="en-US" w:eastAsia="vi-VN"/>
        </w:rPr>
      </w:pPr>
      <w:r w:rsidRPr="008722CB">
        <w:rPr>
          <w:rFonts w:asciiTheme="majorHAnsi" w:eastAsia="Times New Roman" w:hAnsiTheme="majorHAnsi"/>
          <w:b/>
          <w:bCs/>
          <w:color w:val="000000"/>
          <w:szCs w:val="28"/>
          <w:lang w:eastAsia="vi-VN"/>
        </w:rPr>
        <w:t>                                                                                       </w:t>
      </w:r>
      <w:r w:rsidR="008722CB">
        <w:rPr>
          <w:rFonts w:asciiTheme="majorHAnsi" w:eastAsia="Times New Roman" w:hAnsiTheme="majorHAnsi"/>
          <w:b/>
          <w:bCs/>
          <w:color w:val="000000"/>
          <w:szCs w:val="28"/>
          <w:lang w:val="en-US" w:eastAsia="vi-VN"/>
        </w:rPr>
        <w:t>Trần Thị Yến</w:t>
      </w:r>
    </w:p>
    <w:sectPr w:rsidR="00DF326C" w:rsidRPr="00872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B4"/>
    <w:rsid w:val="000D64F7"/>
    <w:rsid w:val="00260D59"/>
    <w:rsid w:val="003038BE"/>
    <w:rsid w:val="003268A6"/>
    <w:rsid w:val="008722CB"/>
    <w:rsid w:val="00B6015E"/>
    <w:rsid w:val="00DF326C"/>
    <w:rsid w:val="00FE7A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76A7"/>
  <w15:chartTrackingRefBased/>
  <w15:docId w15:val="{4BCDCC4A-2F8D-4C89-92E7-CC71F261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AB4"/>
    <w:pPr>
      <w:spacing w:before="100" w:beforeAutospacing="1" w:after="100" w:afterAutospacing="1" w:line="240" w:lineRule="auto"/>
    </w:pPr>
    <w:rPr>
      <w:rFonts w:eastAsia="Times New Roman" w:cs="Times New Roman"/>
      <w:sz w:val="24"/>
      <w:lang w:eastAsia="vi-VN"/>
    </w:rPr>
  </w:style>
  <w:style w:type="character" w:styleId="Strong">
    <w:name w:val="Strong"/>
    <w:basedOn w:val="DefaultParagraphFont"/>
    <w:uiPriority w:val="22"/>
    <w:qFormat/>
    <w:rsid w:val="00FE7AB4"/>
    <w:rPr>
      <w:b/>
      <w:bCs/>
    </w:rPr>
  </w:style>
  <w:style w:type="character" w:styleId="Emphasis">
    <w:name w:val="Emphasis"/>
    <w:basedOn w:val="DefaultParagraphFont"/>
    <w:uiPriority w:val="20"/>
    <w:qFormat/>
    <w:rsid w:val="00FE7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2955">
      <w:bodyDiv w:val="1"/>
      <w:marLeft w:val="0"/>
      <w:marRight w:val="0"/>
      <w:marTop w:val="0"/>
      <w:marBottom w:val="0"/>
      <w:divBdr>
        <w:top w:val="none" w:sz="0" w:space="0" w:color="auto"/>
        <w:left w:val="none" w:sz="0" w:space="0" w:color="auto"/>
        <w:bottom w:val="none" w:sz="0" w:space="0" w:color="auto"/>
        <w:right w:val="none" w:sz="0" w:space="0" w:color="auto"/>
      </w:divBdr>
    </w:div>
    <w:div w:id="395204430">
      <w:bodyDiv w:val="1"/>
      <w:marLeft w:val="0"/>
      <w:marRight w:val="0"/>
      <w:marTop w:val="0"/>
      <w:marBottom w:val="0"/>
      <w:divBdr>
        <w:top w:val="none" w:sz="0" w:space="0" w:color="auto"/>
        <w:left w:val="none" w:sz="0" w:space="0" w:color="auto"/>
        <w:bottom w:val="none" w:sz="0" w:space="0" w:color="auto"/>
        <w:right w:val="none" w:sz="0" w:space="0" w:color="auto"/>
      </w:divBdr>
    </w:div>
    <w:div w:id="572472604">
      <w:bodyDiv w:val="1"/>
      <w:marLeft w:val="0"/>
      <w:marRight w:val="0"/>
      <w:marTop w:val="0"/>
      <w:marBottom w:val="0"/>
      <w:divBdr>
        <w:top w:val="none" w:sz="0" w:space="0" w:color="auto"/>
        <w:left w:val="none" w:sz="0" w:space="0" w:color="auto"/>
        <w:bottom w:val="none" w:sz="0" w:space="0" w:color="auto"/>
        <w:right w:val="none" w:sz="0" w:space="0" w:color="auto"/>
      </w:divBdr>
    </w:div>
    <w:div w:id="863782549">
      <w:bodyDiv w:val="1"/>
      <w:marLeft w:val="0"/>
      <w:marRight w:val="0"/>
      <w:marTop w:val="0"/>
      <w:marBottom w:val="0"/>
      <w:divBdr>
        <w:top w:val="none" w:sz="0" w:space="0" w:color="auto"/>
        <w:left w:val="none" w:sz="0" w:space="0" w:color="auto"/>
        <w:bottom w:val="none" w:sz="0" w:space="0" w:color="auto"/>
        <w:right w:val="none" w:sz="0" w:space="0" w:color="auto"/>
      </w:divBdr>
    </w:div>
    <w:div w:id="1062873196">
      <w:bodyDiv w:val="1"/>
      <w:marLeft w:val="0"/>
      <w:marRight w:val="0"/>
      <w:marTop w:val="0"/>
      <w:marBottom w:val="0"/>
      <w:divBdr>
        <w:top w:val="none" w:sz="0" w:space="0" w:color="auto"/>
        <w:left w:val="none" w:sz="0" w:space="0" w:color="auto"/>
        <w:bottom w:val="none" w:sz="0" w:space="0" w:color="auto"/>
        <w:right w:val="none" w:sz="0" w:space="0" w:color="auto"/>
      </w:divBdr>
    </w:div>
    <w:div w:id="15924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2020-09-15T04:09:00Z</dcterms:created>
  <dcterms:modified xsi:type="dcterms:W3CDTF">2020-09-15T04:09:00Z</dcterms:modified>
</cp:coreProperties>
</file>