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606"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79"/>
      </w:tblGrid>
      <w:tr w:rsidR="00CA2D72" w:rsidRPr="00AD1C5E" w:rsidTr="00771B7D">
        <w:tc>
          <w:tcPr>
            <w:tcW w:w="2178" w:type="pct"/>
          </w:tcPr>
          <w:p w:rsidR="00CA2D72" w:rsidRPr="00AD1C5E" w:rsidRDefault="00CA2D72" w:rsidP="00771B7D">
            <w:pPr>
              <w:jc w:val="center"/>
              <w:rPr>
                <w:b/>
                <w:sz w:val="24"/>
                <w:szCs w:val="24"/>
              </w:rPr>
            </w:pPr>
            <w:r w:rsidRPr="00AD1C5E">
              <w:rPr>
                <w:b/>
                <w:sz w:val="24"/>
                <w:szCs w:val="24"/>
              </w:rPr>
              <w:t>SỞ GIÁO DỤC VÀ ĐÀO TẠ</w:t>
            </w:r>
            <w:r w:rsidR="00771B7D">
              <w:rPr>
                <w:b/>
                <w:sz w:val="24"/>
                <w:szCs w:val="24"/>
              </w:rPr>
              <w:t>O HÀ NỘI</w:t>
            </w:r>
          </w:p>
          <w:p w:rsidR="00CA2D72" w:rsidRPr="00AD1C5E" w:rsidRDefault="00CA2D72" w:rsidP="00771B7D">
            <w:pPr>
              <w:jc w:val="center"/>
              <w:rPr>
                <w:sz w:val="24"/>
                <w:szCs w:val="24"/>
              </w:rPr>
            </w:pPr>
            <w:r w:rsidRPr="00AD1C5E">
              <w:rPr>
                <w:sz w:val="24"/>
                <w:szCs w:val="24"/>
              </w:rPr>
              <w:t xml:space="preserve">PHÒNG </w:t>
            </w:r>
            <w:r w:rsidR="00771B7D">
              <w:rPr>
                <w:sz w:val="24"/>
                <w:szCs w:val="24"/>
              </w:rPr>
              <w:t>GD &amp; ĐT HUYỆN GIA LÂM</w:t>
            </w:r>
          </w:p>
          <w:p w:rsidR="00CA2D72" w:rsidRPr="00AD1C5E" w:rsidRDefault="00CA2D72" w:rsidP="00771B7D">
            <w:pPr>
              <w:jc w:val="center"/>
              <w:rPr>
                <w:b/>
                <w:sz w:val="24"/>
                <w:szCs w:val="24"/>
              </w:rPr>
            </w:pPr>
            <w:r w:rsidRPr="00AD1C5E">
              <w:rPr>
                <w:b/>
                <w:sz w:val="24"/>
                <w:szCs w:val="24"/>
              </w:rPr>
              <w:t>Trườ</w:t>
            </w:r>
            <w:r w:rsidR="008A2CB7">
              <w:rPr>
                <w:b/>
                <w:sz w:val="24"/>
                <w:szCs w:val="24"/>
              </w:rPr>
              <w:t>ng T</w:t>
            </w:r>
            <w:r w:rsidR="008A2CB7">
              <w:rPr>
                <w:b/>
                <w:sz w:val="24"/>
                <w:szCs w:val="24"/>
                <w:lang w:val="vi-VN"/>
              </w:rPr>
              <w:t>H Kim Lan</w:t>
            </w:r>
          </w:p>
          <w:p w:rsidR="00CA2D72" w:rsidRPr="00AD1C5E" w:rsidRDefault="004E02BE" w:rsidP="009B3D09">
            <w:pPr>
              <w:jc w:val="both"/>
              <w:rPr>
                <w:b/>
                <w:sz w:val="24"/>
                <w:szCs w:val="24"/>
              </w:rPr>
            </w:pPr>
            <w:r>
              <w:rPr>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922020</wp:posOffset>
                      </wp:positionH>
                      <wp:positionV relativeFrom="paragraph">
                        <wp:posOffset>59054</wp:posOffset>
                      </wp:positionV>
                      <wp:extent cx="9467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pt,4.65pt" to="147.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" strokecolor="black [3200]" strokeweight=".5pt">
                      <v:stroke joinstyle="miter"/>
                      <o:lock v:ext="edit" shapetype="f"/>
                    </v:line>
                  </w:pict>
                </mc:Fallback>
              </mc:AlternateContent>
            </w:r>
          </w:p>
        </w:tc>
        <w:tc>
          <w:tcPr>
            <w:tcW w:w="2822" w:type="pct"/>
          </w:tcPr>
          <w:p w:rsidR="00CA2D72" w:rsidRPr="00AD1C5E" w:rsidRDefault="00CA2D72" w:rsidP="009B3D09">
            <w:pPr>
              <w:jc w:val="both"/>
              <w:rPr>
                <w:b/>
                <w:sz w:val="24"/>
                <w:szCs w:val="24"/>
              </w:rPr>
            </w:pPr>
            <w:r w:rsidRPr="00AD1C5E">
              <w:rPr>
                <w:b/>
                <w:sz w:val="24"/>
                <w:szCs w:val="24"/>
              </w:rPr>
              <w:t>CỘNG HÒA XÃ HỘI CHỦ NGHĨA VIỆT NAM</w:t>
            </w:r>
          </w:p>
          <w:p w:rsidR="00CA2D72" w:rsidRPr="00AD1C5E" w:rsidRDefault="004E02BE" w:rsidP="009B3D09">
            <w:pPr>
              <w:jc w:val="both"/>
              <w:rPr>
                <w:b/>
                <w:sz w:val="24"/>
                <w:szCs w:val="24"/>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725805</wp:posOffset>
                      </wp:positionH>
                      <wp:positionV relativeFrom="paragraph">
                        <wp:posOffset>189864</wp:posOffset>
                      </wp:positionV>
                      <wp:extent cx="1930400" cy="0"/>
                      <wp:effectExtent l="0" t="0" r="1270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7.15pt;margin-top:14.95pt;width:1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"/>
                  </w:pict>
                </mc:Fallback>
              </mc:AlternateContent>
            </w:r>
            <w:r w:rsidR="008A2CB7">
              <w:rPr>
                <w:b/>
                <w:sz w:val="24"/>
                <w:szCs w:val="24"/>
                <w:lang w:val="vi-VN"/>
              </w:rPr>
              <w:t xml:space="preserve">                  </w:t>
            </w:r>
            <w:r w:rsidR="00CA2D72" w:rsidRPr="00AD1C5E">
              <w:rPr>
                <w:b/>
                <w:sz w:val="24"/>
                <w:szCs w:val="24"/>
              </w:rPr>
              <w:t>Độc lập - Tự do - Hạnh phúc</w:t>
            </w:r>
          </w:p>
        </w:tc>
      </w:tr>
    </w:tbl>
    <w:p w:rsidR="00CA2D72" w:rsidRPr="00AD1C5E" w:rsidRDefault="00771B7D" w:rsidP="00CA2D72">
      <w:pPr>
        <w:jc w:val="right"/>
        <w:rPr>
          <w:i/>
          <w:sz w:val="26"/>
          <w:szCs w:val="26"/>
        </w:rPr>
      </w:pPr>
      <w:r>
        <w:rPr>
          <w:i/>
          <w:sz w:val="26"/>
          <w:szCs w:val="26"/>
        </w:rPr>
        <w:t xml:space="preserve">Gia Lâm, ngày 13 tháng 02 </w:t>
      </w:r>
      <w:r w:rsidR="00CA2D72" w:rsidRPr="00AD1C5E">
        <w:rPr>
          <w:i/>
          <w:sz w:val="26"/>
          <w:szCs w:val="26"/>
        </w:rPr>
        <w:t>năm</w:t>
      </w:r>
      <w:r>
        <w:rPr>
          <w:i/>
          <w:sz w:val="26"/>
          <w:szCs w:val="26"/>
        </w:rPr>
        <w:t xml:space="preserve"> 2020</w:t>
      </w:r>
    </w:p>
    <w:p w:rsidR="00CA2D72" w:rsidRPr="00AD1C5E" w:rsidRDefault="00CA2D72" w:rsidP="00CA2D72">
      <w:pPr>
        <w:pStyle w:val="Heading1"/>
        <w:spacing w:line="276" w:lineRule="auto"/>
        <w:rPr>
          <w:sz w:val="26"/>
          <w:szCs w:val="26"/>
        </w:rPr>
      </w:pPr>
      <w:r w:rsidRPr="00AD1C5E">
        <w:rPr>
          <w:sz w:val="26"/>
          <w:szCs w:val="26"/>
        </w:rPr>
        <w:t>BIÊN BẢN LỰA CHỌN SÁCH GIÁO KHOA</w:t>
      </w:r>
    </w:p>
    <w:p w:rsidR="00CA2D72" w:rsidRPr="009456D0" w:rsidRDefault="00CA2D72" w:rsidP="00CA2D72">
      <w:pPr>
        <w:pStyle w:val="Heading1"/>
        <w:spacing w:line="276" w:lineRule="auto"/>
        <w:rPr>
          <w:b w:val="0"/>
          <w:sz w:val="26"/>
          <w:szCs w:val="26"/>
        </w:rPr>
      </w:pPr>
      <w:r w:rsidRPr="00AD1C5E">
        <w:rPr>
          <w:sz w:val="26"/>
          <w:szCs w:val="26"/>
        </w:rPr>
        <w:t xml:space="preserve">Môn học/HĐGD: </w:t>
      </w:r>
      <w:r w:rsidR="009456D0">
        <w:rPr>
          <w:sz w:val="26"/>
          <w:szCs w:val="26"/>
        </w:rPr>
        <w:t>Âm nhạc</w:t>
      </w:r>
    </w:p>
    <w:p w:rsidR="00CA2D72" w:rsidRPr="00AD1C5E" w:rsidRDefault="00CA2D72" w:rsidP="009E205A">
      <w:pPr>
        <w:spacing w:after="0"/>
        <w:jc w:val="center"/>
        <w:rPr>
          <w:b/>
          <w:sz w:val="26"/>
          <w:szCs w:val="26"/>
        </w:rPr>
      </w:pPr>
      <w:r w:rsidRPr="00AD1C5E">
        <w:rPr>
          <w:b/>
          <w:sz w:val="26"/>
          <w:szCs w:val="26"/>
        </w:rPr>
        <w:t>Lớp: 1</w:t>
      </w:r>
    </w:p>
    <w:p w:rsidR="00CA2D72" w:rsidRPr="00AD1C5E" w:rsidRDefault="00CA2D72" w:rsidP="00CA2D72">
      <w:pPr>
        <w:spacing w:before="120" w:after="120"/>
        <w:jc w:val="both"/>
        <w:outlineLvl w:val="0"/>
        <w:rPr>
          <w:sz w:val="26"/>
          <w:szCs w:val="26"/>
        </w:rPr>
      </w:pPr>
      <w:r w:rsidRPr="00AD1C5E">
        <w:rPr>
          <w:b/>
          <w:bCs/>
          <w:sz w:val="26"/>
          <w:szCs w:val="26"/>
        </w:rPr>
        <w:t>Thời gian họp</w:t>
      </w:r>
      <w:r w:rsidRPr="00AD1C5E">
        <w:rPr>
          <w:b/>
          <w:sz w:val="26"/>
          <w:szCs w:val="26"/>
        </w:rPr>
        <w:t xml:space="preserve">: </w:t>
      </w:r>
      <w:r w:rsidR="009456D0">
        <w:rPr>
          <w:b/>
          <w:sz w:val="26"/>
          <w:szCs w:val="26"/>
        </w:rPr>
        <w:t>9h00</w:t>
      </w:r>
      <w:r w:rsidR="00771B7D">
        <w:rPr>
          <w:b/>
          <w:sz w:val="26"/>
          <w:szCs w:val="26"/>
        </w:rPr>
        <w:t>’</w:t>
      </w:r>
    </w:p>
    <w:p w:rsidR="00CA2D72" w:rsidRPr="00F30822" w:rsidRDefault="00CA2D72" w:rsidP="00CA2D72">
      <w:pPr>
        <w:spacing w:before="120" w:after="120"/>
        <w:jc w:val="both"/>
        <w:outlineLvl w:val="0"/>
        <w:rPr>
          <w:sz w:val="26"/>
          <w:szCs w:val="26"/>
          <w:lang w:val="vi-VN"/>
        </w:rPr>
      </w:pPr>
      <w:r w:rsidRPr="00AD1C5E">
        <w:rPr>
          <w:b/>
          <w:bCs/>
          <w:sz w:val="26"/>
          <w:szCs w:val="26"/>
        </w:rPr>
        <w:t>Địa điểm</w:t>
      </w:r>
      <w:r w:rsidRPr="00AD1C5E">
        <w:rPr>
          <w:b/>
          <w:sz w:val="26"/>
          <w:szCs w:val="26"/>
        </w:rPr>
        <w:t xml:space="preserve">: </w:t>
      </w:r>
      <w:r w:rsidR="009456D0">
        <w:rPr>
          <w:b/>
          <w:sz w:val="26"/>
          <w:szCs w:val="26"/>
        </w:rPr>
        <w:t xml:space="preserve">trường Tiểu học </w:t>
      </w:r>
      <w:r w:rsidR="00DF7CD4">
        <w:rPr>
          <w:b/>
          <w:sz w:val="26"/>
          <w:szCs w:val="26"/>
        </w:rPr>
        <w:t>K</w:t>
      </w:r>
      <w:r w:rsidR="00F30822">
        <w:rPr>
          <w:b/>
          <w:sz w:val="26"/>
          <w:szCs w:val="26"/>
          <w:lang w:val="vi-VN"/>
        </w:rPr>
        <w:t xml:space="preserve">im </w:t>
      </w:r>
      <w:proofErr w:type="gramStart"/>
      <w:r w:rsidR="00F30822">
        <w:rPr>
          <w:b/>
          <w:sz w:val="26"/>
          <w:szCs w:val="26"/>
          <w:lang w:val="vi-VN"/>
        </w:rPr>
        <w:t>Lan</w:t>
      </w:r>
      <w:proofErr w:type="gramEnd"/>
    </w:p>
    <w:p w:rsidR="00CA2D72" w:rsidRPr="00AD1C5E" w:rsidRDefault="00CA2D72" w:rsidP="00CA2D72">
      <w:pPr>
        <w:spacing w:before="120" w:after="120"/>
        <w:jc w:val="both"/>
        <w:outlineLvl w:val="0"/>
        <w:rPr>
          <w:b/>
          <w:sz w:val="26"/>
          <w:szCs w:val="26"/>
        </w:rPr>
      </w:pPr>
      <w:r w:rsidRPr="00AD1C5E">
        <w:rPr>
          <w:b/>
          <w:sz w:val="26"/>
          <w:szCs w:val="26"/>
        </w:rPr>
        <w:t xml:space="preserve">Tổng số thành viên Hội đồng: </w:t>
      </w:r>
      <w:r w:rsidR="009456D0">
        <w:rPr>
          <w:b/>
          <w:sz w:val="26"/>
          <w:szCs w:val="26"/>
        </w:rPr>
        <w:t>11</w:t>
      </w:r>
    </w:p>
    <w:p w:rsidR="00CA2D72" w:rsidRPr="00AD1C5E" w:rsidRDefault="00CA2D72" w:rsidP="00CA2D72">
      <w:pPr>
        <w:spacing w:before="120" w:after="120"/>
        <w:jc w:val="both"/>
        <w:outlineLvl w:val="0"/>
        <w:rPr>
          <w:b/>
          <w:sz w:val="26"/>
          <w:szCs w:val="26"/>
        </w:rPr>
      </w:pPr>
      <w:r w:rsidRPr="00AD1C5E">
        <w:rPr>
          <w:b/>
          <w:sz w:val="26"/>
          <w:szCs w:val="26"/>
        </w:rPr>
        <w:t xml:space="preserve">Số thành viên Hội đồng có mặt: </w:t>
      </w:r>
      <w:r w:rsidR="009456D0">
        <w:rPr>
          <w:b/>
          <w:sz w:val="26"/>
          <w:szCs w:val="26"/>
        </w:rPr>
        <w:t>9</w:t>
      </w:r>
    </w:p>
    <w:p w:rsidR="00CA2D72" w:rsidRPr="00AD1C5E" w:rsidRDefault="00CA2D72" w:rsidP="00CA2D72">
      <w:pPr>
        <w:spacing w:before="120" w:after="120"/>
        <w:jc w:val="both"/>
        <w:outlineLvl w:val="0"/>
        <w:rPr>
          <w:b/>
          <w:i/>
          <w:sz w:val="26"/>
          <w:szCs w:val="26"/>
        </w:rPr>
      </w:pPr>
      <w:r w:rsidRPr="00AD1C5E">
        <w:rPr>
          <w:b/>
          <w:i/>
          <w:sz w:val="26"/>
          <w:szCs w:val="26"/>
        </w:rPr>
        <w:t xml:space="preserve">Căn cứ chọn sách: </w:t>
      </w:r>
    </w:p>
    <w:p w:rsidR="00CA2D72" w:rsidRPr="00AD1C5E" w:rsidRDefault="00CA2D72" w:rsidP="00CA2D72">
      <w:pPr>
        <w:widowControl w:val="0"/>
        <w:spacing w:before="120" w:after="120" w:line="264" w:lineRule="auto"/>
        <w:ind w:firstLine="720"/>
        <w:jc w:val="both"/>
        <w:rPr>
          <w:rFonts w:ascii="Times New Roman Italic" w:hAnsi="Times New Roman Italic"/>
          <w:i/>
          <w:sz w:val="26"/>
          <w:szCs w:val="26"/>
          <w:lang w:val="sv-SE"/>
        </w:rPr>
      </w:pPr>
      <w:r w:rsidRPr="00AD1C5E">
        <w:rPr>
          <w:sz w:val="26"/>
          <w:szCs w:val="26"/>
        </w:rPr>
        <w:t xml:space="preserve">– </w:t>
      </w:r>
      <w:r w:rsidRPr="00AD1C5E">
        <w:rPr>
          <w:rFonts w:ascii="Times New Roman Italic" w:hAnsi="Times New Roman Italic"/>
          <w:i/>
          <w:sz w:val="26"/>
          <w:szCs w:val="26"/>
          <w:lang w:val="sv-SE"/>
        </w:rPr>
        <w:t xml:space="preserve">Căn cứ Luật Giáo dục ngày 14 tháng 6 năm 2005; Luật sửa đổi, bổ sung một số điều của Luật Giáo dục ngày 25 tháng 11 năm 2009; </w:t>
      </w:r>
    </w:p>
    <w:p w:rsidR="00CA2D72" w:rsidRPr="00AD1C5E" w:rsidRDefault="00CA2D72" w:rsidP="00CA2D72">
      <w:pPr>
        <w:widowControl w:val="0"/>
        <w:spacing w:before="120" w:after="120" w:line="264" w:lineRule="auto"/>
        <w:ind w:firstLine="720"/>
        <w:jc w:val="both"/>
        <w:rPr>
          <w:i/>
          <w:iCs/>
          <w:sz w:val="26"/>
          <w:szCs w:val="26"/>
        </w:rPr>
      </w:pPr>
      <w:r w:rsidRPr="00AD1C5E">
        <w:rPr>
          <w:rFonts w:eastAsia="Times New Roman" w:cs="Times New Roman"/>
          <w:i/>
          <w:iCs/>
          <w:sz w:val="26"/>
          <w:szCs w:val="26"/>
        </w:rPr>
        <w:t xml:space="preserve">– Căn cứ Nghị quyết 88/2014/QH13 ngày 28 tháng 11 năm 2014 của Quốc hội Nước Cộng hòa xã hội chủ nghĩa Việt Nam về đổi mới chương trình, sách giáo khoa giáo dục phổ thông; </w:t>
      </w:r>
      <w:r w:rsidRPr="00AD1C5E">
        <w:rPr>
          <w:i/>
          <w:iCs/>
          <w:sz w:val="26"/>
          <w:szCs w:val="26"/>
        </w:rPr>
        <w:t>Nghị quyết số 51/2017/NQ14 ngày 21 tháng 11 năm 2017 của Quốc hội Nước Cộng hòa xã hội chủ nghĩa Việt Nam điều chỉnh lộ trình thực hiện chương trình, sách giáo khoa giáo dục phổ thông mới theo Nghị quyết số 88/2014/QH13 ngày 28 tháng 11 năm 2014 của Quốc hội về đổi mới chương trình, sách giáo khoa giáo dục phổ thông;</w:t>
      </w:r>
    </w:p>
    <w:p w:rsidR="00CA2D72" w:rsidRPr="00AD1C5E" w:rsidRDefault="00CA2D72" w:rsidP="00CA2D72">
      <w:pPr>
        <w:shd w:val="clear" w:color="auto" w:fill="FFFFFF"/>
        <w:spacing w:before="120" w:after="120" w:line="264" w:lineRule="auto"/>
        <w:ind w:firstLine="720"/>
        <w:jc w:val="both"/>
        <w:rPr>
          <w:rFonts w:eastAsia="Times New Roman" w:cs="Times New Roman"/>
          <w:i/>
          <w:iCs/>
          <w:sz w:val="26"/>
          <w:szCs w:val="26"/>
        </w:rPr>
      </w:pPr>
      <w:r w:rsidRPr="00AD1C5E">
        <w:rPr>
          <w:i/>
          <w:iCs/>
          <w:sz w:val="26"/>
          <w:szCs w:val="26"/>
        </w:rPr>
        <w:t xml:space="preserve">– </w:t>
      </w:r>
      <w:r w:rsidRPr="00AD1C5E">
        <w:rPr>
          <w:rFonts w:eastAsia="Times New Roman" w:cs="Times New Roman"/>
          <w:i/>
          <w:sz w:val="26"/>
          <w:szCs w:val="26"/>
        </w:rPr>
        <w:t xml:space="preserve">Căn cứ Thông tư số 32/2018/TT-BGDĐT ngày </w:t>
      </w:r>
      <w:bookmarkStart w:id="0" w:name="_Hlk25998394"/>
      <w:r w:rsidRPr="00AD1C5E">
        <w:rPr>
          <w:rFonts w:eastAsia="Times New Roman" w:cs="Times New Roman"/>
          <w:i/>
          <w:sz w:val="26"/>
          <w:szCs w:val="26"/>
        </w:rPr>
        <w:t xml:space="preserve">26 tháng 12 năm 2018 </w:t>
      </w:r>
      <w:bookmarkEnd w:id="0"/>
      <w:r w:rsidRPr="00AD1C5E">
        <w:rPr>
          <w:rFonts w:eastAsia="Times New Roman" w:cs="Times New Roman"/>
          <w:i/>
          <w:sz w:val="26"/>
          <w:szCs w:val="26"/>
        </w:rPr>
        <w:t>của Bộ trưởng Bộ Giáo dục và Đào tạo ban hành Chương trình giáo dục phổ thông;</w:t>
      </w:r>
    </w:p>
    <w:p w:rsidR="00CA2D72" w:rsidRPr="00AD1C5E" w:rsidRDefault="00CA2D72" w:rsidP="00CA2D72">
      <w:pPr>
        <w:pStyle w:val="Heading2"/>
        <w:spacing w:before="80" w:after="40" w:line="276" w:lineRule="auto"/>
        <w:ind w:firstLine="720"/>
        <w:jc w:val="both"/>
        <w:rPr>
          <w:b w:val="0"/>
          <w:i/>
          <w:sz w:val="26"/>
          <w:szCs w:val="26"/>
        </w:rPr>
      </w:pPr>
      <w:r w:rsidRPr="00AD1C5E">
        <w:rPr>
          <w:b w:val="0"/>
          <w:i/>
          <w:sz w:val="26"/>
          <w:szCs w:val="26"/>
        </w:rPr>
        <w:t xml:space="preserve">– </w:t>
      </w:r>
      <w:r w:rsidRPr="00AD1C5E">
        <w:rPr>
          <w:b w:val="0"/>
          <w:i/>
          <w:sz w:val="26"/>
          <w:szCs w:val="26"/>
          <w:lang w:val="vi-VN"/>
        </w:rPr>
        <w:t xml:space="preserve">Thông tư số 33/2017/TT-BGDĐT ngày 22/12/2017 </w:t>
      </w:r>
      <w:r w:rsidRPr="00AD1C5E">
        <w:rPr>
          <w:b w:val="0"/>
          <w:i/>
          <w:sz w:val="26"/>
          <w:szCs w:val="26"/>
        </w:rPr>
        <w:t xml:space="preserve">của Bộ trưởng Bộ </w:t>
      </w:r>
      <w:r w:rsidR="00AD1C5E" w:rsidRPr="00AD1C5E">
        <w:rPr>
          <w:b w:val="0"/>
          <w:i/>
          <w:sz w:val="26"/>
          <w:szCs w:val="26"/>
        </w:rPr>
        <w:t>Giáo dục và Đào tạo</w:t>
      </w:r>
      <w:r w:rsidR="00AD1C5E" w:rsidRPr="00AD1C5E">
        <w:rPr>
          <w:i/>
          <w:sz w:val="26"/>
          <w:szCs w:val="26"/>
        </w:rPr>
        <w:t xml:space="preserve"> </w:t>
      </w:r>
      <w:r w:rsidRPr="00AD1C5E">
        <w:rPr>
          <w:b w:val="0"/>
          <w:i/>
          <w:sz w:val="26"/>
          <w:szCs w:val="26"/>
        </w:rPr>
        <w:t>B</w:t>
      </w:r>
      <w:r w:rsidRPr="00AD1C5E">
        <w:rPr>
          <w:b w:val="0"/>
          <w:i/>
          <w:sz w:val="26"/>
          <w:szCs w:val="26"/>
          <w:lang w:val="vi-VN"/>
        </w:rPr>
        <w:t>an hành quy định về tiêu chuẩn, quy trình biên soạn, chỉnh sửa sách giáo khoa; tiêu chuẩn tổ chức, cá nhân biên soạn sách giáo khoa; tổ chức và hoạt động của Hội đồng quốc gia thẩm định sách giáo khoa</w:t>
      </w:r>
      <w:r w:rsidRPr="00AD1C5E">
        <w:rPr>
          <w:b w:val="0"/>
          <w:i/>
          <w:sz w:val="26"/>
          <w:szCs w:val="26"/>
        </w:rPr>
        <w:t>;</w:t>
      </w:r>
    </w:p>
    <w:p w:rsidR="00CA2D72" w:rsidRPr="00AD1C5E" w:rsidRDefault="00CA2D72" w:rsidP="00CA2D72">
      <w:pPr>
        <w:jc w:val="both"/>
        <w:rPr>
          <w:sz w:val="26"/>
          <w:szCs w:val="26"/>
        </w:rPr>
      </w:pPr>
      <w:r w:rsidRPr="00AD1C5E">
        <w:rPr>
          <w:sz w:val="26"/>
          <w:szCs w:val="26"/>
        </w:rPr>
        <w:tab/>
        <w:t xml:space="preserve">– </w:t>
      </w:r>
      <w:r w:rsidRPr="00AD1C5E">
        <w:rPr>
          <w:i/>
          <w:iCs/>
          <w:sz w:val="26"/>
          <w:szCs w:val="26"/>
        </w:rPr>
        <w:t>Thực hiện Quyết định số 404/QĐ-TTg ngày 27 tháng 3 năm 2015 của Thủ tướng Chính phủ về việc phê duyệt đề án đổi mới chương trình, sách giáo khoa giáo dục phổ thông.</w:t>
      </w:r>
    </w:p>
    <w:p w:rsidR="00CA2D72" w:rsidRPr="00AD1C5E" w:rsidRDefault="00CA2D72" w:rsidP="00CA2D72">
      <w:pPr>
        <w:spacing w:before="80" w:after="40"/>
        <w:ind w:firstLine="720"/>
        <w:jc w:val="both"/>
        <w:rPr>
          <w:b/>
          <w:sz w:val="26"/>
          <w:szCs w:val="26"/>
        </w:rPr>
      </w:pPr>
      <w:r w:rsidRPr="00AD1C5E">
        <w:rPr>
          <w:b/>
          <w:sz w:val="26"/>
          <w:szCs w:val="26"/>
        </w:rPr>
        <w:t>I. NỘI DUNG HỌP HỘI ĐỒNG</w:t>
      </w:r>
    </w:p>
    <w:p w:rsidR="00CA2D72" w:rsidRPr="00102930" w:rsidRDefault="009456D0" w:rsidP="009D3D8C">
      <w:pPr>
        <w:spacing w:before="80" w:after="40" w:line="276" w:lineRule="auto"/>
        <w:jc w:val="both"/>
        <w:rPr>
          <w:b/>
          <w:sz w:val="26"/>
          <w:szCs w:val="26"/>
        </w:rPr>
      </w:pPr>
      <w:proofErr w:type="gramStart"/>
      <w:r w:rsidRPr="00102930">
        <w:rPr>
          <w:b/>
          <w:sz w:val="26"/>
          <w:szCs w:val="26"/>
        </w:rPr>
        <w:t>Đánh giá, thống nhất, lựa chọn bộ sách âm nhạc phù hợp với học sinh lớp 1.</w:t>
      </w:r>
      <w:proofErr w:type="gramEnd"/>
    </w:p>
    <w:p w:rsidR="00CA2D72" w:rsidRPr="00AD1C5E" w:rsidRDefault="00CA2D72" w:rsidP="009D3D8C">
      <w:pPr>
        <w:spacing w:before="80" w:after="40" w:line="276" w:lineRule="auto"/>
        <w:jc w:val="both"/>
        <w:rPr>
          <w:rFonts w:cs="Times New Roman"/>
          <w:sz w:val="26"/>
          <w:szCs w:val="26"/>
        </w:rPr>
      </w:pPr>
      <w:r w:rsidRPr="00AD1C5E">
        <w:rPr>
          <w:sz w:val="26"/>
          <w:szCs w:val="26"/>
        </w:rPr>
        <w:tab/>
      </w:r>
      <w:r w:rsidRPr="00AD1C5E">
        <w:rPr>
          <w:rFonts w:cs="Times New Roman"/>
          <w:sz w:val="26"/>
          <w:szCs w:val="26"/>
        </w:rPr>
        <w:t xml:space="preserve">Qua các ý kiến thảo luận của Hội đồng cho thấy, Sách giáo khoa môn </w:t>
      </w:r>
      <w:r w:rsidR="009456D0">
        <w:rPr>
          <w:rFonts w:cs="Times New Roman"/>
          <w:sz w:val="26"/>
          <w:szCs w:val="26"/>
        </w:rPr>
        <w:t>Âm nhạc</w:t>
      </w:r>
      <w:r w:rsidRPr="00AD1C5E">
        <w:rPr>
          <w:rFonts w:cs="Times New Roman"/>
          <w:sz w:val="26"/>
          <w:szCs w:val="26"/>
          <w:lang w:val="vi-VN"/>
        </w:rPr>
        <w:t xml:space="preserve"> 1 </w:t>
      </w:r>
      <w:r w:rsidRPr="00AD1C5E">
        <w:rPr>
          <w:rFonts w:cs="Times New Roman"/>
          <w:sz w:val="26"/>
          <w:szCs w:val="26"/>
        </w:rPr>
        <w:t>– Bộ sách giáo khoa</w:t>
      </w:r>
      <w:r w:rsidR="00DF7CD4">
        <w:rPr>
          <w:rFonts w:cs="Times New Roman"/>
          <w:sz w:val="26"/>
          <w:szCs w:val="26"/>
          <w:lang w:val="vi-VN"/>
        </w:rPr>
        <w:t xml:space="preserve"> </w:t>
      </w:r>
      <w:r w:rsidR="00DF7CD4" w:rsidRPr="00DF7CD4">
        <w:rPr>
          <w:rFonts w:cs="Times New Roman"/>
          <w:b/>
          <w:sz w:val="26"/>
          <w:szCs w:val="26"/>
          <w:lang w:val="vi-VN"/>
        </w:rPr>
        <w:t>Cánh diều</w:t>
      </w:r>
      <w:r w:rsidR="00DF7CD4">
        <w:rPr>
          <w:rFonts w:cs="Times New Roman"/>
          <w:sz w:val="26"/>
          <w:szCs w:val="26"/>
          <w:lang w:val="vi-VN"/>
        </w:rPr>
        <w:t xml:space="preserve"> </w:t>
      </w:r>
      <w:r w:rsidRPr="00AD1C5E">
        <w:rPr>
          <w:rFonts w:cs="Times New Roman"/>
          <w:b/>
          <w:sz w:val="26"/>
          <w:szCs w:val="26"/>
        </w:rPr>
        <w:t xml:space="preserve">– </w:t>
      </w:r>
      <w:r w:rsidRPr="00AD1C5E">
        <w:rPr>
          <w:rFonts w:cs="Times New Roman"/>
          <w:sz w:val="26"/>
          <w:szCs w:val="26"/>
        </w:rPr>
        <w:t xml:space="preserve">Nhà xuất bản </w:t>
      </w:r>
      <w:r w:rsidR="00DF7CD4">
        <w:rPr>
          <w:rFonts w:cs="Times New Roman"/>
          <w:sz w:val="26"/>
          <w:szCs w:val="26"/>
          <w:lang w:val="vi-VN"/>
        </w:rPr>
        <w:t>ĐHSP TP. HCM</w:t>
      </w:r>
      <w:r w:rsidRPr="00AD1C5E">
        <w:rPr>
          <w:rFonts w:cs="Times New Roman"/>
          <w:sz w:val="26"/>
          <w:szCs w:val="26"/>
        </w:rPr>
        <w:t xml:space="preserve"> đã đáp ứng được đầy đủ các yêu cầu sau: </w:t>
      </w:r>
    </w:p>
    <w:p w:rsidR="00771B7D" w:rsidRDefault="00CA2D72" w:rsidP="009D3D8C">
      <w:pPr>
        <w:spacing w:before="80" w:after="40" w:line="276" w:lineRule="auto"/>
        <w:jc w:val="both"/>
        <w:rPr>
          <w:rFonts w:cs="Times New Roman"/>
          <w:b/>
          <w:sz w:val="26"/>
          <w:szCs w:val="26"/>
        </w:rPr>
      </w:pPr>
      <w:r w:rsidRPr="00AD1C5E">
        <w:rPr>
          <w:rFonts w:cs="Times New Roman"/>
          <w:b/>
          <w:sz w:val="26"/>
          <w:szCs w:val="26"/>
        </w:rPr>
        <w:t xml:space="preserve">1. </w:t>
      </w:r>
      <w:r w:rsidR="00771B7D">
        <w:rPr>
          <w:rFonts w:cs="Times New Roman"/>
          <w:b/>
          <w:sz w:val="26"/>
          <w:szCs w:val="26"/>
        </w:rPr>
        <w:t>Tiêu chí 10</w:t>
      </w:r>
    </w:p>
    <w:p w:rsidR="00771B7D" w:rsidRDefault="00771B7D" w:rsidP="00771B7D">
      <w:pPr>
        <w:spacing w:before="80" w:after="40" w:line="276" w:lineRule="auto"/>
        <w:ind w:firstLine="567"/>
        <w:jc w:val="both"/>
        <w:rPr>
          <w:rFonts w:cs="Times New Roman"/>
          <w:sz w:val="26"/>
          <w:szCs w:val="26"/>
        </w:rPr>
      </w:pPr>
      <w:r>
        <w:rPr>
          <w:rFonts w:cs="Times New Roman"/>
          <w:sz w:val="26"/>
          <w:szCs w:val="26"/>
        </w:rPr>
        <w:lastRenderedPageBreak/>
        <w:t xml:space="preserve">- </w:t>
      </w:r>
      <w:r w:rsidR="00CA2D72" w:rsidRPr="00AD1C5E">
        <w:rPr>
          <w:rFonts w:cs="Times New Roman"/>
          <w:sz w:val="26"/>
          <w:szCs w:val="26"/>
          <w:lang w:val="vi-VN"/>
        </w:rPr>
        <w:t>Cấu trúc sách, bài học rõ ràng, cụ thể, dễ phân biệt các hoạt động bằng các logo, biểu tượng của phần mở đầu, kiến thức mới, luyện tập, vận dụng, củng cố, đánh giá. Thể hiện</w:t>
      </w:r>
      <w:r w:rsidR="00CA2D72" w:rsidRPr="00AD1C5E">
        <w:rPr>
          <w:rFonts w:cs="Times New Roman"/>
          <w:sz w:val="26"/>
          <w:szCs w:val="26"/>
        </w:rPr>
        <w:t xml:space="preserve"> rõ các mạch nộ</w:t>
      </w:r>
      <w:r w:rsidR="009456D0">
        <w:rPr>
          <w:rFonts w:cs="Times New Roman"/>
          <w:sz w:val="26"/>
          <w:szCs w:val="26"/>
        </w:rPr>
        <w:t>i dung.</w:t>
      </w:r>
    </w:p>
    <w:p w:rsidR="00771B7D" w:rsidRDefault="00CA2D72" w:rsidP="00771B7D">
      <w:pPr>
        <w:spacing w:before="80" w:after="40" w:line="276" w:lineRule="auto"/>
        <w:ind w:firstLine="567"/>
        <w:jc w:val="both"/>
        <w:rPr>
          <w:sz w:val="26"/>
          <w:szCs w:val="26"/>
        </w:rPr>
      </w:pPr>
      <w:r w:rsidRPr="00AD1C5E">
        <w:rPr>
          <w:sz w:val="26"/>
          <w:szCs w:val="26"/>
        </w:rPr>
        <w:t xml:space="preserve">- </w:t>
      </w:r>
      <w:r w:rsidRPr="00AD1C5E">
        <w:rPr>
          <w:b/>
          <w:sz w:val="26"/>
          <w:szCs w:val="26"/>
        </w:rPr>
        <w:t>Về hình thức:</w:t>
      </w:r>
      <w:r w:rsidRPr="00AD1C5E">
        <w:rPr>
          <w:sz w:val="26"/>
          <w:szCs w:val="26"/>
        </w:rPr>
        <w:t xml:space="preserve"> Bộ sách có </w:t>
      </w:r>
      <w:r w:rsidR="00DF7CD4">
        <w:rPr>
          <w:sz w:val="26"/>
          <w:szCs w:val="26"/>
          <w:lang w:val="vi-VN"/>
        </w:rPr>
        <w:t>hình thức rõ ràng, trình bày khoa học, dễ hiểu</w:t>
      </w:r>
      <w:r w:rsidRPr="00AD1C5E">
        <w:rPr>
          <w:sz w:val="26"/>
          <w:szCs w:val="26"/>
        </w:rPr>
        <w:t>.</w:t>
      </w:r>
      <w:r w:rsidR="00DF7CD4">
        <w:rPr>
          <w:sz w:val="26"/>
          <w:szCs w:val="26"/>
          <w:lang w:val="vi-VN"/>
        </w:rPr>
        <w:t xml:space="preserve"> Các hình ảnh minh họa có màu sắc rõ nét, gần gũi, hấp dẫn học sinh mà vẫn phù hợp với hoạt động giáo dục.</w:t>
      </w:r>
      <w:r w:rsidR="00EF7F90">
        <w:rPr>
          <w:sz w:val="26"/>
          <w:szCs w:val="26"/>
          <w:lang w:val="vi-VN"/>
        </w:rPr>
        <w:t xml:space="preserve"> </w:t>
      </w:r>
      <w:r w:rsidRPr="00AD1C5E">
        <w:rPr>
          <w:sz w:val="26"/>
          <w:szCs w:val="26"/>
        </w:rPr>
        <w:t xml:space="preserve"> </w:t>
      </w:r>
    </w:p>
    <w:p w:rsidR="00CA2D72" w:rsidRPr="00771B7D" w:rsidRDefault="00CA2D72" w:rsidP="00771B7D">
      <w:pPr>
        <w:spacing w:before="80" w:after="40" w:line="276" w:lineRule="auto"/>
        <w:ind w:firstLine="567"/>
        <w:jc w:val="both"/>
        <w:rPr>
          <w:rFonts w:cs="Times New Roman"/>
          <w:b/>
          <w:sz w:val="26"/>
          <w:szCs w:val="26"/>
        </w:rPr>
      </w:pPr>
      <w:r w:rsidRPr="00AD1C5E">
        <w:rPr>
          <w:sz w:val="26"/>
          <w:szCs w:val="26"/>
        </w:rPr>
        <w:t xml:space="preserve">- </w:t>
      </w:r>
      <w:r w:rsidRPr="00AD1C5E">
        <w:rPr>
          <w:b/>
          <w:sz w:val="26"/>
          <w:szCs w:val="26"/>
        </w:rPr>
        <w:t>Về nội dung:</w:t>
      </w:r>
      <w:r w:rsidRPr="00AD1C5E">
        <w:rPr>
          <w:sz w:val="26"/>
          <w:szCs w:val="26"/>
        </w:rPr>
        <w:t xml:space="preserve"> </w:t>
      </w:r>
      <w:r w:rsidR="00EF7F90">
        <w:rPr>
          <w:sz w:val="26"/>
          <w:szCs w:val="26"/>
          <w:lang w:val="vi-VN"/>
        </w:rPr>
        <w:t xml:space="preserve">Có nội dung phong </w:t>
      </w:r>
      <w:proofErr w:type="gramStart"/>
      <w:r w:rsidR="00EF7F90">
        <w:rPr>
          <w:sz w:val="26"/>
          <w:szCs w:val="26"/>
          <w:lang w:val="vi-VN"/>
        </w:rPr>
        <w:t>phú,</w:t>
      </w:r>
      <w:proofErr w:type="gramEnd"/>
      <w:r w:rsidR="00EF7F90">
        <w:rPr>
          <w:sz w:val="26"/>
          <w:szCs w:val="26"/>
          <w:lang w:val="vi-VN"/>
        </w:rPr>
        <w:t xml:space="preserve"> sáng tạo. Nhiều hình thức hoạt đồng mới được trình bày ngắn gọn, rõ ràng giúp giáo viên dễ truyền tải, học sinh dễ năm bắt và thực hiện. (Ví dụ: Phần NHẠC CỤ có sự dẫn dắt từ: 1. Cách chơi động tác tay, chân  - 2. Thể hiện tiết tấu – 3. Ứng dụng đệm cho bài hát)</w:t>
      </w:r>
    </w:p>
    <w:p w:rsidR="00771B7D" w:rsidRDefault="00CA2D72" w:rsidP="009D3D8C">
      <w:pPr>
        <w:spacing w:before="80" w:after="40" w:line="276" w:lineRule="auto"/>
        <w:jc w:val="both"/>
        <w:rPr>
          <w:rFonts w:cs="Times New Roman"/>
          <w:b/>
          <w:sz w:val="26"/>
          <w:szCs w:val="26"/>
        </w:rPr>
      </w:pPr>
      <w:r w:rsidRPr="00AD1C5E">
        <w:rPr>
          <w:rFonts w:cs="Times New Roman"/>
          <w:b/>
          <w:bCs/>
          <w:sz w:val="26"/>
          <w:szCs w:val="26"/>
          <w:lang w:val="vi-VN"/>
        </w:rPr>
        <w:t xml:space="preserve">2. </w:t>
      </w:r>
      <w:r w:rsidRPr="00AD1C5E">
        <w:rPr>
          <w:rFonts w:cs="Times New Roman"/>
          <w:sz w:val="26"/>
          <w:szCs w:val="26"/>
        </w:rPr>
        <w:t xml:space="preserve"> </w:t>
      </w:r>
      <w:r w:rsidR="00771B7D">
        <w:rPr>
          <w:rFonts w:cs="Times New Roman"/>
          <w:b/>
          <w:sz w:val="26"/>
          <w:szCs w:val="26"/>
        </w:rPr>
        <w:t xml:space="preserve">Tiêu chí 2 </w:t>
      </w:r>
    </w:p>
    <w:p w:rsidR="00771B7D" w:rsidRDefault="00771B7D" w:rsidP="00771B7D">
      <w:pPr>
        <w:spacing w:before="80" w:after="40" w:line="276" w:lineRule="auto"/>
        <w:ind w:firstLine="567"/>
        <w:jc w:val="both"/>
        <w:rPr>
          <w:rFonts w:cs="Times New Roman"/>
          <w:sz w:val="26"/>
          <w:szCs w:val="26"/>
        </w:rPr>
      </w:pPr>
      <w:r>
        <w:rPr>
          <w:rFonts w:cs="Times New Roman"/>
          <w:b/>
          <w:sz w:val="26"/>
          <w:szCs w:val="26"/>
        </w:rPr>
        <w:t xml:space="preserve">- </w:t>
      </w:r>
      <w:r w:rsidR="009B3D09">
        <w:rPr>
          <w:rFonts w:cs="Times New Roman"/>
          <w:sz w:val="26"/>
          <w:szCs w:val="26"/>
        </w:rPr>
        <w:t xml:space="preserve">Chương trình môn </w:t>
      </w:r>
      <w:r w:rsidR="009B3D09">
        <w:rPr>
          <w:rFonts w:cs="Times New Roman"/>
          <w:b/>
          <w:sz w:val="26"/>
          <w:szCs w:val="26"/>
        </w:rPr>
        <w:t>Âm nhạc</w:t>
      </w:r>
      <w:r w:rsidR="00CA2D72" w:rsidRPr="00AD1C5E">
        <w:rPr>
          <w:rFonts w:cs="Times New Roman"/>
          <w:sz w:val="26"/>
          <w:szCs w:val="26"/>
        </w:rPr>
        <w:t xml:space="preserve"> đượ</w:t>
      </w:r>
      <w:r w:rsidR="009B3D09">
        <w:rPr>
          <w:rFonts w:cs="Times New Roman"/>
          <w:sz w:val="26"/>
          <w:szCs w:val="26"/>
        </w:rPr>
        <w:t>c Sách giáo khoa Âm nhạc 1- bộ sách</w:t>
      </w:r>
      <w:r w:rsidR="003847D6">
        <w:rPr>
          <w:rFonts w:cs="Times New Roman"/>
          <w:b/>
          <w:sz w:val="26"/>
          <w:szCs w:val="26"/>
        </w:rPr>
        <w:t xml:space="preserve"> </w:t>
      </w:r>
      <w:r w:rsidR="00EF7F90">
        <w:rPr>
          <w:rFonts w:cs="Times New Roman"/>
          <w:b/>
          <w:sz w:val="26"/>
          <w:szCs w:val="26"/>
          <w:lang w:val="vi-VN"/>
        </w:rPr>
        <w:t>Cánh diều</w:t>
      </w:r>
      <w:r w:rsidR="003847D6">
        <w:rPr>
          <w:rFonts w:cs="Times New Roman"/>
          <w:b/>
          <w:sz w:val="26"/>
          <w:szCs w:val="26"/>
        </w:rPr>
        <w:t xml:space="preserve"> </w:t>
      </w:r>
      <w:r w:rsidR="00CA2D72" w:rsidRPr="00AD1C5E">
        <w:rPr>
          <w:rFonts w:cs="Times New Roman"/>
          <w:sz w:val="26"/>
          <w:szCs w:val="26"/>
        </w:rPr>
        <w:t>cụ thể hoá vớ</w:t>
      </w:r>
      <w:r w:rsidR="00EF7F90">
        <w:rPr>
          <w:rFonts w:cs="Times New Roman"/>
          <w:sz w:val="26"/>
          <w:szCs w:val="26"/>
        </w:rPr>
        <w:t xml:space="preserve">i </w:t>
      </w:r>
      <w:r w:rsidR="00EF7F90">
        <w:rPr>
          <w:rFonts w:cs="Times New Roman"/>
          <w:sz w:val="26"/>
          <w:szCs w:val="26"/>
          <w:lang w:val="vi-VN"/>
        </w:rPr>
        <w:t>10</w:t>
      </w:r>
      <w:r w:rsidR="00CA2D72" w:rsidRPr="00AD1C5E">
        <w:rPr>
          <w:rFonts w:cs="Times New Roman"/>
          <w:sz w:val="26"/>
          <w:szCs w:val="26"/>
        </w:rPr>
        <w:t xml:space="preserve"> chủ đề: </w:t>
      </w:r>
      <w:r w:rsidR="00EF7F90">
        <w:rPr>
          <w:rFonts w:cs="Times New Roman"/>
          <w:b/>
          <w:sz w:val="26"/>
          <w:szCs w:val="26"/>
          <w:lang w:val="vi-VN"/>
        </w:rPr>
        <w:t>Tổ quốc Việt Nam</w:t>
      </w:r>
      <w:r w:rsidR="003847D6">
        <w:rPr>
          <w:rFonts w:cs="Times New Roman"/>
          <w:b/>
          <w:sz w:val="26"/>
          <w:szCs w:val="26"/>
        </w:rPr>
        <w:t xml:space="preserve">, </w:t>
      </w:r>
      <w:r w:rsidR="00EF7F90">
        <w:rPr>
          <w:rFonts w:cs="Times New Roman"/>
          <w:b/>
          <w:sz w:val="26"/>
          <w:szCs w:val="26"/>
          <w:lang w:val="vi-VN"/>
        </w:rPr>
        <w:t>Thiên nhiên</w:t>
      </w:r>
      <w:r w:rsidR="003847D6">
        <w:rPr>
          <w:rFonts w:cs="Times New Roman"/>
          <w:b/>
          <w:sz w:val="26"/>
          <w:szCs w:val="26"/>
        </w:rPr>
        <w:t xml:space="preserve">, </w:t>
      </w:r>
      <w:r w:rsidR="00EF7F90">
        <w:rPr>
          <w:rFonts w:cs="Times New Roman"/>
          <w:b/>
          <w:sz w:val="26"/>
          <w:szCs w:val="26"/>
          <w:lang w:val="vi-VN"/>
        </w:rPr>
        <w:t>Tình bạn, Hòa bình, Gia đình, Tuổi thơ, Giữ gìn vệ sinh, Em yêu âm nhạc, Mừng sinh nhật, Loài vật em yêu.</w:t>
      </w:r>
      <w:r w:rsidR="003847D6">
        <w:rPr>
          <w:rFonts w:cs="Times New Roman"/>
          <w:b/>
          <w:sz w:val="26"/>
          <w:szCs w:val="26"/>
        </w:rPr>
        <w:t xml:space="preserve"> </w:t>
      </w:r>
      <w:r w:rsidR="00CA2D72" w:rsidRPr="00AD1C5E">
        <w:rPr>
          <w:rFonts w:cs="Times New Roman"/>
          <w:sz w:val="26"/>
          <w:szCs w:val="26"/>
        </w:rPr>
        <w:t>Mỗi chủ đề có mục tiêu riêng, được viế</w:t>
      </w:r>
      <w:r w:rsidR="0007043A">
        <w:rPr>
          <w:rFonts w:cs="Times New Roman"/>
          <w:sz w:val="26"/>
          <w:szCs w:val="26"/>
        </w:rPr>
        <w:t xml:space="preserve">t </w:t>
      </w:r>
      <w:proofErr w:type="gramStart"/>
      <w:r w:rsidR="0007043A">
        <w:rPr>
          <w:rFonts w:cs="Times New Roman"/>
          <w:sz w:val="26"/>
          <w:szCs w:val="26"/>
        </w:rPr>
        <w:t>theo</w:t>
      </w:r>
      <w:proofErr w:type="gramEnd"/>
      <w:r w:rsidR="0007043A">
        <w:rPr>
          <w:rFonts w:cs="Times New Roman"/>
          <w:sz w:val="26"/>
          <w:szCs w:val="26"/>
        </w:rPr>
        <w:t xml:space="preserve"> </w:t>
      </w:r>
      <w:r w:rsidR="0007043A">
        <w:rPr>
          <w:rFonts w:cs="Times New Roman"/>
          <w:sz w:val="26"/>
          <w:szCs w:val="26"/>
          <w:lang w:val="vi-VN"/>
        </w:rPr>
        <w:t>5</w:t>
      </w:r>
      <w:r w:rsidR="00CA2D72" w:rsidRPr="00AD1C5E">
        <w:rPr>
          <w:rFonts w:cs="Times New Roman"/>
          <w:sz w:val="26"/>
          <w:szCs w:val="26"/>
        </w:rPr>
        <w:t xml:space="preserve"> thành tố năng l</w:t>
      </w:r>
      <w:r w:rsidR="005A2A42">
        <w:rPr>
          <w:rFonts w:cs="Times New Roman"/>
          <w:sz w:val="26"/>
          <w:szCs w:val="26"/>
        </w:rPr>
        <w:t xml:space="preserve">ực </w:t>
      </w:r>
      <w:r w:rsidR="0007043A">
        <w:rPr>
          <w:rFonts w:cs="Times New Roman"/>
          <w:sz w:val="26"/>
          <w:szCs w:val="26"/>
        </w:rPr>
        <w:t>khác nhau</w:t>
      </w:r>
      <w:r w:rsidR="0007043A">
        <w:rPr>
          <w:rFonts w:cs="Times New Roman"/>
          <w:sz w:val="26"/>
          <w:szCs w:val="26"/>
          <w:lang w:val="vi-VN"/>
        </w:rPr>
        <w:t xml:space="preserve"> cần có</w:t>
      </w:r>
      <w:r w:rsidR="005A2A42">
        <w:rPr>
          <w:rFonts w:cs="Times New Roman"/>
          <w:sz w:val="26"/>
          <w:szCs w:val="26"/>
        </w:rPr>
        <w:t>:</w:t>
      </w:r>
      <w:r w:rsidR="004B482A">
        <w:rPr>
          <w:rFonts w:cs="Times New Roman"/>
          <w:sz w:val="26"/>
          <w:szCs w:val="26"/>
          <w:lang w:val="vi-VN"/>
        </w:rPr>
        <w:t xml:space="preserve"> Hát, Nghe nhạc, Đọc nhạc, Nhạc cụ, Thường thức âm nhạc.</w:t>
      </w:r>
      <w:r w:rsidR="005A2A42">
        <w:rPr>
          <w:rFonts w:cs="Times New Roman"/>
          <w:sz w:val="26"/>
          <w:szCs w:val="26"/>
        </w:rPr>
        <w:t xml:space="preserve"> </w:t>
      </w:r>
      <w:r w:rsidR="0007043A">
        <w:rPr>
          <w:rFonts w:cs="Times New Roman"/>
          <w:sz w:val="26"/>
          <w:szCs w:val="26"/>
          <w:lang w:val="vi-VN"/>
        </w:rPr>
        <w:t>Với mỗi kỹ năng,  học sinh đều được tiếp thu kiến thức cơ bản và được khích lệ phát triển năng lực tự bản thân dưới nhiều hoạt động phong phú được gợi ý sẵn trong cuốn sách này.</w:t>
      </w:r>
    </w:p>
    <w:p w:rsidR="00CA2D72" w:rsidRPr="00771B7D" w:rsidRDefault="00771B7D" w:rsidP="00771B7D">
      <w:pPr>
        <w:spacing w:before="80" w:after="40" w:line="276" w:lineRule="auto"/>
        <w:ind w:firstLine="567"/>
        <w:jc w:val="both"/>
        <w:rPr>
          <w:rFonts w:cs="Times New Roman"/>
          <w:sz w:val="26"/>
          <w:szCs w:val="26"/>
          <w:lang w:val="vi-VN"/>
        </w:rPr>
      </w:pPr>
      <w:r>
        <w:rPr>
          <w:rFonts w:cs="Times New Roman"/>
          <w:sz w:val="26"/>
          <w:szCs w:val="26"/>
        </w:rPr>
        <w:t xml:space="preserve">- </w:t>
      </w:r>
      <w:r w:rsidR="00CA2D72" w:rsidRPr="00AD1C5E">
        <w:rPr>
          <w:rFonts w:cs="Times New Roman"/>
          <w:sz w:val="26"/>
          <w:szCs w:val="26"/>
        </w:rPr>
        <w:t>Các thuật ngữ, khái niệm, hình ảnh trong sách nhất quán, phù hợp với trình độ học sinh. Từng bước học tập được cụ thể hóa và minh hoạ bằng hình ả</w:t>
      </w:r>
      <w:r w:rsidR="005276E9">
        <w:rPr>
          <w:rFonts w:cs="Times New Roman"/>
          <w:sz w:val="26"/>
          <w:szCs w:val="26"/>
        </w:rPr>
        <w:t xml:space="preserve">nh nội dung </w:t>
      </w:r>
      <w:r w:rsidR="00CA2D72" w:rsidRPr="00AD1C5E">
        <w:rPr>
          <w:rFonts w:cs="Times New Roman"/>
          <w:sz w:val="26"/>
          <w:szCs w:val="26"/>
        </w:rPr>
        <w:t>dễ hiểu với học sinh, giúp khơi gợi hứng thú của các em và đảm bả</w:t>
      </w:r>
      <w:r w:rsidR="005276E9">
        <w:rPr>
          <w:rFonts w:cs="Times New Roman"/>
          <w:sz w:val="26"/>
          <w:szCs w:val="26"/>
        </w:rPr>
        <w:t>o tính phù hợp với học sinh.</w:t>
      </w:r>
    </w:p>
    <w:p w:rsidR="00771B7D" w:rsidRDefault="00CA2D72" w:rsidP="009D3D8C">
      <w:pPr>
        <w:spacing w:before="80" w:after="40" w:line="276" w:lineRule="auto"/>
        <w:jc w:val="both"/>
        <w:rPr>
          <w:rFonts w:cs="Times New Roman"/>
          <w:b/>
          <w:sz w:val="26"/>
          <w:szCs w:val="26"/>
        </w:rPr>
      </w:pPr>
      <w:r w:rsidRPr="00AD1C5E">
        <w:rPr>
          <w:rFonts w:cs="Times New Roman"/>
          <w:b/>
          <w:bCs/>
          <w:sz w:val="26"/>
          <w:szCs w:val="26"/>
          <w:lang w:val="vi-VN"/>
        </w:rPr>
        <w:t>3.</w:t>
      </w:r>
      <w:r w:rsidRPr="00AD1C5E">
        <w:rPr>
          <w:rFonts w:cs="Times New Roman"/>
          <w:sz w:val="26"/>
          <w:szCs w:val="26"/>
          <w:lang w:val="vi-VN"/>
        </w:rPr>
        <w:t xml:space="preserve"> </w:t>
      </w:r>
      <w:r w:rsidR="00771B7D">
        <w:rPr>
          <w:rFonts w:cs="Times New Roman"/>
          <w:b/>
          <w:sz w:val="26"/>
          <w:szCs w:val="26"/>
        </w:rPr>
        <w:t>Tiêu chí 3</w:t>
      </w:r>
    </w:p>
    <w:p w:rsidR="00CA2D72" w:rsidRPr="00AD1C5E" w:rsidRDefault="00771B7D" w:rsidP="00771B7D">
      <w:pPr>
        <w:spacing w:before="80" w:after="40" w:line="276" w:lineRule="auto"/>
        <w:ind w:firstLine="567"/>
        <w:jc w:val="both"/>
        <w:rPr>
          <w:rFonts w:cs="Times New Roman"/>
          <w:sz w:val="26"/>
          <w:szCs w:val="26"/>
        </w:rPr>
      </w:pPr>
      <w:r>
        <w:rPr>
          <w:rFonts w:cs="Times New Roman"/>
          <w:sz w:val="26"/>
          <w:szCs w:val="26"/>
        </w:rPr>
        <w:t xml:space="preserve">- </w:t>
      </w:r>
      <w:r w:rsidR="00CA2D72" w:rsidRPr="00AD1C5E">
        <w:rPr>
          <w:rFonts w:cs="Times New Roman"/>
          <w:sz w:val="26"/>
          <w:szCs w:val="26"/>
          <w:lang w:val="vi-VN"/>
        </w:rPr>
        <w:t>Ngôn ngữ sử dụng quen thuộc, gần gũi với địa phương, tạo độ mở để học sinh có thể vận dụng từ</w:t>
      </w:r>
      <w:r w:rsidR="00CA2D72" w:rsidRPr="00AD1C5E">
        <w:rPr>
          <w:rFonts w:cs="Times New Roman"/>
          <w:sz w:val="26"/>
          <w:szCs w:val="26"/>
        </w:rPr>
        <w:t xml:space="preserve"> các điều kiện</w:t>
      </w:r>
      <w:r w:rsidR="00CA2D72" w:rsidRPr="00AD1C5E">
        <w:rPr>
          <w:rFonts w:cs="Times New Roman"/>
          <w:sz w:val="26"/>
          <w:szCs w:val="26"/>
          <w:lang w:val="vi-VN"/>
        </w:rPr>
        <w:t xml:space="preserve"> gần gũi với tình huống ở thực tế.</w:t>
      </w:r>
    </w:p>
    <w:p w:rsidR="00CA2D72" w:rsidRPr="00AD20A9" w:rsidRDefault="00CA2D72" w:rsidP="009D3D8C">
      <w:pPr>
        <w:spacing w:before="80" w:after="40" w:line="276" w:lineRule="auto"/>
        <w:jc w:val="both"/>
        <w:rPr>
          <w:rFonts w:eastAsia="Times New Roman"/>
          <w:b/>
          <w:sz w:val="26"/>
          <w:szCs w:val="26"/>
        </w:rPr>
      </w:pPr>
      <w:r w:rsidRPr="00AD1C5E">
        <w:rPr>
          <w:rFonts w:eastAsia="Times New Roman"/>
          <w:sz w:val="26"/>
          <w:szCs w:val="26"/>
        </w:rPr>
        <w:t xml:space="preserve">Ví dụ, ở bước </w:t>
      </w:r>
      <w:r w:rsidR="006D31E6">
        <w:rPr>
          <w:rFonts w:eastAsia="Times New Roman"/>
          <w:b/>
          <w:sz w:val="26"/>
          <w:szCs w:val="26"/>
          <w:lang w:val="vi-VN"/>
        </w:rPr>
        <w:t>Hát</w:t>
      </w:r>
      <w:r w:rsidRPr="00AD1C5E">
        <w:rPr>
          <w:rFonts w:eastAsia="Times New Roman"/>
          <w:sz w:val="26"/>
          <w:szCs w:val="26"/>
        </w:rPr>
        <w:t xml:space="preserve">, </w:t>
      </w:r>
      <w:r w:rsidR="006D31E6">
        <w:rPr>
          <w:rFonts w:eastAsia="Times New Roman"/>
          <w:sz w:val="26"/>
          <w:szCs w:val="26"/>
          <w:lang w:val="vi-VN"/>
        </w:rPr>
        <w:t xml:space="preserve">ngoài việc được học hát ở lớp, học sinh có thể tự ôn ở nhà qua phần hướng dẫn </w:t>
      </w:r>
      <w:r w:rsidR="006D31E6" w:rsidRPr="006D31E6">
        <w:rPr>
          <w:rFonts w:eastAsia="Times New Roman"/>
          <w:b/>
          <w:sz w:val="26"/>
          <w:szCs w:val="26"/>
          <w:lang w:val="vi-VN"/>
        </w:rPr>
        <w:t xml:space="preserve">Một số yêu cầu khi </w:t>
      </w:r>
      <w:proofErr w:type="gramStart"/>
      <w:r w:rsidR="006D31E6" w:rsidRPr="006D31E6">
        <w:rPr>
          <w:rFonts w:eastAsia="Times New Roman"/>
          <w:b/>
          <w:sz w:val="26"/>
          <w:szCs w:val="26"/>
          <w:lang w:val="vi-VN"/>
        </w:rPr>
        <w:t>hát</w:t>
      </w:r>
      <w:r w:rsidR="006D31E6">
        <w:rPr>
          <w:rFonts w:eastAsia="Times New Roman"/>
          <w:sz w:val="26"/>
          <w:szCs w:val="26"/>
          <w:lang w:val="vi-VN"/>
        </w:rPr>
        <w:t xml:space="preserve"> </w:t>
      </w:r>
      <w:r w:rsidR="0049592F" w:rsidRPr="00AD20A9">
        <w:rPr>
          <w:rFonts w:eastAsia="Times New Roman"/>
          <w:b/>
          <w:sz w:val="26"/>
          <w:szCs w:val="26"/>
        </w:rPr>
        <w:t>.</w:t>
      </w:r>
      <w:proofErr w:type="gramEnd"/>
    </w:p>
    <w:p w:rsidR="00771B7D" w:rsidRDefault="00CA2D72" w:rsidP="009D3D8C">
      <w:pPr>
        <w:spacing w:before="80" w:after="40" w:line="276" w:lineRule="auto"/>
        <w:jc w:val="both"/>
        <w:rPr>
          <w:rFonts w:cs="Times New Roman"/>
          <w:b/>
          <w:sz w:val="26"/>
          <w:szCs w:val="26"/>
        </w:rPr>
      </w:pPr>
      <w:r w:rsidRPr="00AD1C5E">
        <w:rPr>
          <w:rFonts w:cs="Times New Roman"/>
          <w:b/>
          <w:bCs/>
          <w:sz w:val="26"/>
          <w:szCs w:val="26"/>
          <w:lang w:val="vi-VN"/>
        </w:rPr>
        <w:t>4.</w:t>
      </w:r>
      <w:r w:rsidR="00771B7D" w:rsidRPr="00771B7D">
        <w:rPr>
          <w:rFonts w:cs="Times New Roman"/>
          <w:b/>
          <w:sz w:val="26"/>
          <w:szCs w:val="26"/>
        </w:rPr>
        <w:t xml:space="preserve"> </w:t>
      </w:r>
      <w:r w:rsidR="00771B7D">
        <w:rPr>
          <w:rFonts w:cs="Times New Roman"/>
          <w:b/>
          <w:sz w:val="26"/>
          <w:szCs w:val="26"/>
        </w:rPr>
        <w:t>Tiêu chí 4</w:t>
      </w:r>
    </w:p>
    <w:p w:rsidR="00771B7D" w:rsidRDefault="00CA2D72" w:rsidP="00771B7D">
      <w:pPr>
        <w:spacing w:before="80" w:after="40" w:line="276" w:lineRule="auto"/>
        <w:ind w:firstLine="567"/>
        <w:jc w:val="both"/>
        <w:rPr>
          <w:rFonts w:eastAsia="Times New Roman"/>
          <w:sz w:val="26"/>
          <w:szCs w:val="26"/>
        </w:rPr>
      </w:pPr>
      <w:r w:rsidRPr="00AD1C5E">
        <w:rPr>
          <w:rFonts w:eastAsia="Times New Roman"/>
          <w:sz w:val="26"/>
          <w:szCs w:val="26"/>
        </w:rPr>
        <w:t xml:space="preserve"> </w:t>
      </w:r>
      <w:r w:rsidR="00771B7D">
        <w:rPr>
          <w:rFonts w:eastAsia="Times New Roman"/>
          <w:sz w:val="26"/>
          <w:szCs w:val="26"/>
        </w:rPr>
        <w:t xml:space="preserve">- </w:t>
      </w:r>
      <w:r w:rsidRPr="00AD1C5E">
        <w:rPr>
          <w:rFonts w:eastAsia="Times New Roman"/>
          <w:sz w:val="26"/>
          <w:szCs w:val="26"/>
        </w:rPr>
        <w:t>Mỗi bài học trong sách giáo khoa đều được xây dựng theo các thà</w:t>
      </w:r>
      <w:r w:rsidR="0049592F">
        <w:rPr>
          <w:rFonts w:eastAsia="Times New Roman"/>
          <w:sz w:val="26"/>
          <w:szCs w:val="26"/>
        </w:rPr>
        <w:t>nh tố năng lực âm nhạc</w:t>
      </w:r>
      <w:r w:rsidRPr="00AD1C5E">
        <w:rPr>
          <w:rFonts w:eastAsia="Times New Roman"/>
          <w:sz w:val="26"/>
          <w:szCs w:val="26"/>
        </w:rPr>
        <w:t xml:space="preserve"> mà chương trình quy định: </w:t>
      </w:r>
      <w:r w:rsidR="00AD20A9">
        <w:rPr>
          <w:rFonts w:eastAsia="Times New Roman"/>
          <w:b/>
          <w:sz w:val="26"/>
          <w:szCs w:val="26"/>
        </w:rPr>
        <w:t xml:space="preserve">Khám phá, nghe nhạc, hát, đọc nhạc, nhạc cụ, thường thức âm nhạc </w:t>
      </w:r>
      <w:r w:rsidRPr="00AD1C5E">
        <w:rPr>
          <w:rFonts w:eastAsia="Times New Roman"/>
          <w:sz w:val="26"/>
          <w:szCs w:val="26"/>
        </w:rPr>
        <w:t xml:space="preserve">Mục tiêu của các bài học khi đặt trong tổng thể tạo ra đường phát triển năng lực thẩm mĩ đưa học sinh đến đích yêu cầu cần đạt của Chương trình, hình thành và phát triển phẩm chất của học sinh. </w:t>
      </w:r>
    </w:p>
    <w:p w:rsidR="00CA2D72" w:rsidRPr="00AD20A9" w:rsidRDefault="00CA2D72" w:rsidP="00771B7D">
      <w:pPr>
        <w:spacing w:before="80" w:after="40" w:line="276" w:lineRule="auto"/>
        <w:ind w:firstLine="567"/>
        <w:jc w:val="both"/>
        <w:rPr>
          <w:rFonts w:eastAsia="Times New Roman"/>
          <w:sz w:val="26"/>
          <w:szCs w:val="26"/>
        </w:rPr>
      </w:pPr>
      <w:r w:rsidRPr="00AD1C5E">
        <w:rPr>
          <w:rFonts w:eastAsia="Times New Roman"/>
          <w:sz w:val="26"/>
          <w:szCs w:val="26"/>
        </w:rPr>
        <w:t>Ví dụ: bài</w:t>
      </w:r>
      <w:r w:rsidR="00C45FE1">
        <w:rPr>
          <w:rFonts w:eastAsia="Times New Roman"/>
          <w:sz w:val="26"/>
          <w:szCs w:val="26"/>
        </w:rPr>
        <w:t xml:space="preserve"> </w:t>
      </w:r>
      <w:r w:rsidR="006D31E6">
        <w:rPr>
          <w:rFonts w:eastAsia="Times New Roman"/>
          <w:i/>
          <w:sz w:val="26"/>
          <w:szCs w:val="26"/>
          <w:lang w:val="vi-VN"/>
        </w:rPr>
        <w:t>Xòe hoa</w:t>
      </w:r>
      <w:r w:rsidR="00AD20A9">
        <w:rPr>
          <w:rFonts w:eastAsia="Times New Roman"/>
          <w:i/>
          <w:sz w:val="26"/>
          <w:szCs w:val="26"/>
        </w:rPr>
        <w:t>...</w:t>
      </w:r>
      <w:r w:rsidR="00AD20A9">
        <w:rPr>
          <w:rFonts w:eastAsia="Times New Roman"/>
          <w:sz w:val="26"/>
          <w:szCs w:val="26"/>
        </w:rPr>
        <w:t xml:space="preserve">khi học sinh học bài hát này sẽ </w:t>
      </w:r>
      <w:r w:rsidR="006D31E6">
        <w:rPr>
          <w:rFonts w:eastAsia="Times New Roman"/>
          <w:sz w:val="26"/>
          <w:szCs w:val="26"/>
          <w:lang w:val="vi-VN"/>
        </w:rPr>
        <w:t xml:space="preserve">cảm nhận được nhịp điệu điệu múa xòe hoa của dân tộc Thái, </w:t>
      </w:r>
      <w:r w:rsidR="00AD20A9">
        <w:rPr>
          <w:rFonts w:eastAsia="Times New Roman"/>
          <w:sz w:val="26"/>
          <w:szCs w:val="26"/>
        </w:rPr>
        <w:t xml:space="preserve">thấy yêu thiên nhiên, </w:t>
      </w:r>
      <w:r w:rsidR="006D31E6">
        <w:rPr>
          <w:rFonts w:eastAsia="Times New Roman"/>
          <w:sz w:val="26"/>
          <w:szCs w:val="26"/>
          <w:lang w:val="vi-VN"/>
        </w:rPr>
        <w:t>quê hương</w:t>
      </w:r>
      <w:r w:rsidR="00AD20A9">
        <w:rPr>
          <w:rFonts w:eastAsia="Times New Roman"/>
          <w:sz w:val="26"/>
          <w:szCs w:val="26"/>
        </w:rPr>
        <w:t>,</w:t>
      </w:r>
      <w:r w:rsidR="006D31E6">
        <w:rPr>
          <w:rFonts w:eastAsia="Times New Roman"/>
          <w:sz w:val="26"/>
          <w:szCs w:val="26"/>
          <w:lang w:val="vi-VN"/>
        </w:rPr>
        <w:t xml:space="preserve"> đất nước, nuôi dưỡng tâm hồn trẻ thơ</w:t>
      </w:r>
      <w:r w:rsidR="00AD20A9">
        <w:rPr>
          <w:rFonts w:eastAsia="Times New Roman"/>
          <w:sz w:val="26"/>
          <w:szCs w:val="26"/>
        </w:rPr>
        <w:t>....</w:t>
      </w:r>
    </w:p>
    <w:p w:rsidR="00771B7D" w:rsidRDefault="00CA2D72" w:rsidP="009D3D8C">
      <w:pPr>
        <w:spacing w:before="80" w:after="40" w:line="276" w:lineRule="auto"/>
        <w:jc w:val="both"/>
        <w:rPr>
          <w:rFonts w:cs="Times New Roman"/>
          <w:b/>
          <w:bCs/>
          <w:sz w:val="26"/>
          <w:szCs w:val="26"/>
        </w:rPr>
      </w:pPr>
      <w:r w:rsidRPr="00AD1C5E">
        <w:rPr>
          <w:rFonts w:cs="Times New Roman"/>
          <w:b/>
          <w:bCs/>
          <w:sz w:val="26"/>
          <w:szCs w:val="26"/>
          <w:lang w:val="vi-VN"/>
        </w:rPr>
        <w:t>5.</w:t>
      </w:r>
      <w:r w:rsidR="00771B7D" w:rsidRPr="00771B7D">
        <w:rPr>
          <w:rFonts w:cs="Times New Roman"/>
          <w:b/>
          <w:sz w:val="26"/>
          <w:szCs w:val="26"/>
        </w:rPr>
        <w:t xml:space="preserve"> </w:t>
      </w:r>
      <w:r w:rsidR="00771B7D">
        <w:rPr>
          <w:rFonts w:cs="Times New Roman"/>
          <w:b/>
          <w:sz w:val="26"/>
          <w:szCs w:val="26"/>
        </w:rPr>
        <w:t>Tiêu chí 5</w:t>
      </w:r>
    </w:p>
    <w:p w:rsidR="00771B7D" w:rsidRDefault="00771B7D" w:rsidP="00771B7D">
      <w:pPr>
        <w:spacing w:before="80" w:after="40" w:line="276" w:lineRule="auto"/>
        <w:ind w:firstLine="567"/>
        <w:jc w:val="both"/>
        <w:rPr>
          <w:rFonts w:cs="Times New Roman"/>
          <w:b/>
          <w:bCs/>
          <w:sz w:val="26"/>
          <w:szCs w:val="26"/>
        </w:rPr>
      </w:pPr>
      <w:r>
        <w:rPr>
          <w:rFonts w:cs="Times New Roman"/>
          <w:b/>
          <w:bCs/>
          <w:sz w:val="26"/>
          <w:szCs w:val="26"/>
        </w:rPr>
        <w:lastRenderedPageBreak/>
        <w:t xml:space="preserve">- </w:t>
      </w:r>
      <w:r w:rsidR="00CA2D72" w:rsidRPr="00AD1C5E">
        <w:rPr>
          <w:rFonts w:cs="Times New Roman"/>
          <w:sz w:val="26"/>
          <w:szCs w:val="26"/>
        </w:rPr>
        <w:t>Sách giáo khoa tạo độ “mở” cần thiết để có thể phát triển chương trình, kế hoạch của nhà trường phù hợp với các vùng miền, đảm bảo chất lượng giáo dục của</w:t>
      </w:r>
      <w:r w:rsidR="00CA2D72" w:rsidRPr="00AD1C5E">
        <w:rPr>
          <w:rFonts w:cs="Times New Roman"/>
          <w:sz w:val="26"/>
          <w:szCs w:val="26"/>
          <w:lang w:val="vi-VN"/>
        </w:rPr>
        <w:t xml:space="preserve"> địa phương</w:t>
      </w:r>
      <w:r w:rsidR="00CA2D72" w:rsidRPr="00AD1C5E">
        <w:rPr>
          <w:rFonts w:cs="Times New Roman"/>
          <w:sz w:val="26"/>
          <w:szCs w:val="26"/>
        </w:rPr>
        <w:t xml:space="preserve">. </w:t>
      </w:r>
    </w:p>
    <w:p w:rsidR="00771B7D" w:rsidRDefault="00CA2D72" w:rsidP="00771B7D">
      <w:pPr>
        <w:spacing w:before="80" w:after="40" w:line="276" w:lineRule="auto"/>
        <w:ind w:firstLine="567"/>
        <w:jc w:val="both"/>
        <w:rPr>
          <w:rFonts w:cs="Times New Roman"/>
          <w:b/>
          <w:bCs/>
          <w:sz w:val="26"/>
          <w:szCs w:val="26"/>
        </w:rPr>
      </w:pPr>
      <w:r w:rsidRPr="00AD1C5E">
        <w:rPr>
          <w:rFonts w:cs="Times New Roman"/>
          <w:sz w:val="26"/>
          <w:szCs w:val="26"/>
        </w:rPr>
        <w:t xml:space="preserve">- </w:t>
      </w:r>
      <w:r w:rsidRPr="00AD1C5E">
        <w:rPr>
          <w:rFonts w:cs="Times New Roman"/>
          <w:i/>
          <w:sz w:val="26"/>
          <w:szCs w:val="26"/>
        </w:rPr>
        <w:t>Mở trong các hoạt động thực hiện bài học</w:t>
      </w:r>
      <w:r w:rsidRPr="00AD1C5E">
        <w:rPr>
          <w:rFonts w:cs="Times New Roman"/>
          <w:sz w:val="26"/>
          <w:szCs w:val="26"/>
        </w:rPr>
        <w:t xml:space="preserve">, ví dụ: khi dạy bài </w:t>
      </w:r>
      <w:r w:rsidR="00571422">
        <w:rPr>
          <w:rFonts w:cs="Times New Roman"/>
          <w:i/>
          <w:sz w:val="26"/>
          <w:szCs w:val="26"/>
          <w:lang w:val="vi-VN"/>
        </w:rPr>
        <w:t>Lý cây xanh,</w:t>
      </w:r>
      <w:r w:rsidR="00C45FE1">
        <w:rPr>
          <w:rFonts w:cs="Times New Roman"/>
          <w:i/>
          <w:sz w:val="26"/>
          <w:szCs w:val="26"/>
        </w:rPr>
        <w:t xml:space="preserve"> </w:t>
      </w:r>
      <w:r w:rsidRPr="00AD1C5E">
        <w:rPr>
          <w:rFonts w:cs="Times New Roman"/>
          <w:sz w:val="26"/>
          <w:szCs w:val="26"/>
        </w:rPr>
        <w:t>giáo viên có thể</w:t>
      </w:r>
      <w:r w:rsidR="00AD20A9">
        <w:rPr>
          <w:rFonts w:cs="Times New Roman"/>
          <w:sz w:val="26"/>
          <w:szCs w:val="26"/>
        </w:rPr>
        <w:t xml:space="preserve"> cho họ</w:t>
      </w:r>
      <w:r w:rsidR="00571422">
        <w:rPr>
          <w:rFonts w:cs="Times New Roman"/>
          <w:sz w:val="26"/>
          <w:szCs w:val="26"/>
        </w:rPr>
        <w:t>c sinh h</w:t>
      </w:r>
      <w:r w:rsidR="00571422">
        <w:rPr>
          <w:rFonts w:cs="Times New Roman"/>
          <w:sz w:val="26"/>
          <w:szCs w:val="26"/>
          <w:lang w:val="vi-VN"/>
        </w:rPr>
        <w:t xml:space="preserve">át </w:t>
      </w:r>
      <w:proofErr w:type="gramStart"/>
      <w:r w:rsidR="00571422">
        <w:rPr>
          <w:rFonts w:cs="Times New Roman"/>
          <w:sz w:val="26"/>
          <w:szCs w:val="26"/>
          <w:lang w:val="vi-VN"/>
        </w:rPr>
        <w:t>theo</w:t>
      </w:r>
      <w:proofErr w:type="gramEnd"/>
      <w:r w:rsidR="00571422">
        <w:rPr>
          <w:rFonts w:cs="Times New Roman"/>
          <w:sz w:val="26"/>
          <w:szCs w:val="26"/>
          <w:lang w:val="vi-VN"/>
        </w:rPr>
        <w:t xml:space="preserve"> cách riêng của mình về lời ca, áp dụng bộ gõ cơ thể...</w:t>
      </w:r>
    </w:p>
    <w:p w:rsidR="00771B7D" w:rsidRDefault="00CA2D72" w:rsidP="00771B7D">
      <w:pPr>
        <w:spacing w:before="80" w:after="40" w:line="276" w:lineRule="auto"/>
        <w:ind w:firstLine="567"/>
        <w:jc w:val="both"/>
        <w:rPr>
          <w:rFonts w:cs="Times New Roman"/>
          <w:b/>
          <w:bCs/>
          <w:sz w:val="26"/>
          <w:szCs w:val="26"/>
        </w:rPr>
      </w:pPr>
      <w:r w:rsidRPr="00AD1C5E">
        <w:rPr>
          <w:rFonts w:cs="Times New Roman"/>
          <w:sz w:val="26"/>
          <w:szCs w:val="26"/>
        </w:rPr>
        <w:t xml:space="preserve">- </w:t>
      </w:r>
      <w:r w:rsidRPr="00AD1C5E">
        <w:rPr>
          <w:rFonts w:cs="Times New Roman"/>
          <w:i/>
          <w:sz w:val="26"/>
          <w:szCs w:val="26"/>
        </w:rPr>
        <w:t>Mở trong việc sắp xếp thời khóa biểu, kế hoạch dạy học</w:t>
      </w:r>
      <w:r w:rsidRPr="00AD1C5E">
        <w:rPr>
          <w:rFonts w:cs="Times New Roman"/>
          <w:sz w:val="26"/>
          <w:szCs w:val="26"/>
        </w:rPr>
        <w:t xml:space="preserve">: Thông thường, mỗi bài học có thể thực hiện trong 2 tiết, tuy nhiên, tùy vào năng lực của học sinh mà giáo viên có thể kéo dài hoặc rút ngắn tiến trình tổ chức hoạt động. </w:t>
      </w:r>
      <w:proofErr w:type="gramStart"/>
      <w:r w:rsidRPr="00AD1C5E">
        <w:rPr>
          <w:rFonts w:cs="Times New Roman"/>
          <w:sz w:val="26"/>
          <w:szCs w:val="26"/>
        </w:rPr>
        <w:t>Tuỳ điều kiện của nhà trường, có thể sắp xếp thời khoá biểu dạy 2 tiết hoặc 1 tiết /tuần.</w:t>
      </w:r>
      <w:proofErr w:type="gramEnd"/>
    </w:p>
    <w:p w:rsidR="00CA2D72" w:rsidRPr="00771B7D" w:rsidRDefault="00771B7D" w:rsidP="00771B7D">
      <w:pPr>
        <w:spacing w:before="80" w:after="40" w:line="276" w:lineRule="auto"/>
        <w:ind w:firstLine="567"/>
        <w:jc w:val="both"/>
        <w:rPr>
          <w:rFonts w:cs="Times New Roman"/>
          <w:b/>
          <w:bCs/>
          <w:sz w:val="26"/>
          <w:szCs w:val="26"/>
        </w:rPr>
      </w:pPr>
      <w:r>
        <w:rPr>
          <w:rFonts w:cs="Times New Roman"/>
          <w:b/>
          <w:bCs/>
          <w:sz w:val="26"/>
          <w:szCs w:val="26"/>
        </w:rPr>
        <w:t xml:space="preserve">- </w:t>
      </w:r>
      <w:r w:rsidR="00CA2D72" w:rsidRPr="00AD1C5E">
        <w:rPr>
          <w:rFonts w:cs="Times New Roman"/>
          <w:sz w:val="26"/>
          <w:szCs w:val="26"/>
        </w:rPr>
        <w:t>Bài họ</w:t>
      </w:r>
      <w:r w:rsidR="00C45FE1">
        <w:rPr>
          <w:rFonts w:cs="Times New Roman"/>
          <w:sz w:val="26"/>
          <w:szCs w:val="26"/>
        </w:rPr>
        <w:t>c âm nhạc</w:t>
      </w:r>
      <w:r w:rsidR="00CA2D72" w:rsidRPr="00AD1C5E">
        <w:rPr>
          <w:rFonts w:cs="Times New Roman"/>
          <w:sz w:val="26"/>
          <w:szCs w:val="26"/>
        </w:rPr>
        <w:t xml:space="preserve"> xuất phát từ những hình ảnh gần </w:t>
      </w:r>
      <w:proofErr w:type="gramStart"/>
      <w:r w:rsidR="00CA2D72" w:rsidRPr="00AD1C5E">
        <w:rPr>
          <w:rFonts w:cs="Times New Roman"/>
          <w:sz w:val="26"/>
          <w:szCs w:val="26"/>
        </w:rPr>
        <w:t>gũi</w:t>
      </w:r>
      <w:proofErr w:type="gramEnd"/>
      <w:r w:rsidR="00CA2D72" w:rsidRPr="00AD1C5E">
        <w:rPr>
          <w:rFonts w:cs="Times New Roman"/>
          <w:sz w:val="26"/>
          <w:szCs w:val="26"/>
        </w:rPr>
        <w:t xml:space="preserve">, thân thiết mang vẻ đẹp của cuộc sống thiên nhiên, con người xung quanh nên giáo viên có thể tùy thuộc vào điều kiện địa phương mà thay đổi hình ảnh sản phẩm cho phù hợp. </w:t>
      </w:r>
    </w:p>
    <w:p w:rsidR="00771B7D" w:rsidRDefault="00CA2D72" w:rsidP="009D3D8C">
      <w:pPr>
        <w:spacing w:before="80" w:after="40" w:line="276" w:lineRule="auto"/>
        <w:jc w:val="both"/>
        <w:rPr>
          <w:rFonts w:cs="Times New Roman"/>
          <w:b/>
          <w:bCs/>
          <w:sz w:val="26"/>
          <w:szCs w:val="26"/>
        </w:rPr>
      </w:pPr>
      <w:r w:rsidRPr="00AD1C5E">
        <w:rPr>
          <w:rFonts w:cs="Times New Roman"/>
          <w:b/>
          <w:bCs/>
          <w:sz w:val="26"/>
          <w:szCs w:val="26"/>
          <w:lang w:val="vi-VN"/>
        </w:rPr>
        <w:t>6.</w:t>
      </w:r>
      <w:r w:rsidR="00771B7D" w:rsidRPr="00771B7D">
        <w:rPr>
          <w:rFonts w:cs="Times New Roman"/>
          <w:b/>
          <w:sz w:val="26"/>
          <w:szCs w:val="26"/>
        </w:rPr>
        <w:t xml:space="preserve"> </w:t>
      </w:r>
      <w:r w:rsidR="00771B7D">
        <w:rPr>
          <w:rFonts w:cs="Times New Roman"/>
          <w:b/>
          <w:sz w:val="26"/>
          <w:szCs w:val="26"/>
        </w:rPr>
        <w:t>Tiêu chí 6</w:t>
      </w:r>
    </w:p>
    <w:p w:rsidR="00CA2D72" w:rsidRPr="00771B7D" w:rsidRDefault="00771B7D" w:rsidP="00771B7D">
      <w:pPr>
        <w:spacing w:before="80" w:after="40" w:line="276" w:lineRule="auto"/>
        <w:ind w:firstLine="567"/>
        <w:jc w:val="both"/>
        <w:rPr>
          <w:rFonts w:cs="Times New Roman"/>
          <w:b/>
          <w:bCs/>
          <w:sz w:val="26"/>
          <w:szCs w:val="26"/>
        </w:rPr>
      </w:pPr>
      <w:r>
        <w:rPr>
          <w:rFonts w:cs="Times New Roman"/>
          <w:b/>
          <w:bCs/>
          <w:sz w:val="26"/>
          <w:szCs w:val="26"/>
        </w:rPr>
        <w:t xml:space="preserve">- </w:t>
      </w:r>
      <w:r w:rsidR="00CA2D72" w:rsidRPr="00AD1C5E">
        <w:rPr>
          <w:rFonts w:cs="Times New Roman"/>
          <w:sz w:val="26"/>
          <w:szCs w:val="26"/>
          <w:lang w:val="vi-VN"/>
        </w:rPr>
        <w:t>Có hoạt động tăng cường trải nghiệm thực hành, hình thành năng lực giải quyết vấn đề thực tiễn, phát triển khả năng tự học, tự chủ, tích cực của học sinh và tạo cơ hội cho tất cả học sinh đều được phát triển</w:t>
      </w:r>
      <w:r w:rsidR="00CA2D72" w:rsidRPr="00AD1C5E">
        <w:rPr>
          <w:rFonts w:cs="Times New Roman"/>
          <w:sz w:val="26"/>
          <w:szCs w:val="26"/>
        </w:rPr>
        <w:t>. Ưu điểm của dạy học phát triển năng lực củ</w:t>
      </w:r>
      <w:r w:rsidR="00C45FE1">
        <w:rPr>
          <w:rFonts w:cs="Times New Roman"/>
          <w:sz w:val="26"/>
          <w:szCs w:val="26"/>
        </w:rPr>
        <w:t xml:space="preserve">a môn Âm nhạc </w:t>
      </w:r>
      <w:r w:rsidR="00CA2D72" w:rsidRPr="00AD1C5E">
        <w:rPr>
          <w:rFonts w:cs="Times New Roman"/>
          <w:sz w:val="26"/>
          <w:szCs w:val="26"/>
        </w:rPr>
        <w:t xml:space="preserve"> nhiều năm qua ở địa phương đã được chứng minh bằng sự hứng thú học tập và có ý tưởng sáng tạo theo khả năng, trí thông minh nổi trội của từng học sinh để các em có thể</w:t>
      </w:r>
      <w:r w:rsidR="00C45FE1">
        <w:rPr>
          <w:rFonts w:cs="Times New Roman"/>
          <w:sz w:val="26"/>
          <w:szCs w:val="26"/>
        </w:rPr>
        <w:t xml:space="preserve"> phát triển </w:t>
      </w:r>
      <w:r w:rsidR="00CA2D72" w:rsidRPr="00AD1C5E">
        <w:rPr>
          <w:rFonts w:cs="Times New Roman"/>
          <w:sz w:val="26"/>
          <w:szCs w:val="26"/>
        </w:rPr>
        <w:t>cá nhân hoặc hợp tác nhóm, tuỳ vào khả năng và điều kiện thực tế.</w:t>
      </w:r>
    </w:p>
    <w:p w:rsidR="00771B7D" w:rsidRDefault="00CA2D72" w:rsidP="009D3D8C">
      <w:pPr>
        <w:spacing w:before="80" w:after="40" w:line="276" w:lineRule="auto"/>
        <w:jc w:val="both"/>
        <w:rPr>
          <w:rFonts w:cs="Times New Roman"/>
          <w:b/>
          <w:bCs/>
          <w:sz w:val="26"/>
          <w:szCs w:val="26"/>
        </w:rPr>
      </w:pPr>
      <w:r w:rsidRPr="00AD1C5E">
        <w:rPr>
          <w:rFonts w:cs="Times New Roman"/>
          <w:b/>
          <w:bCs/>
          <w:sz w:val="26"/>
          <w:szCs w:val="26"/>
          <w:lang w:val="vi-VN"/>
        </w:rPr>
        <w:t>7.</w:t>
      </w:r>
      <w:r w:rsidRPr="00AD1C5E">
        <w:rPr>
          <w:rFonts w:cs="Times New Roman"/>
          <w:b/>
          <w:bCs/>
          <w:sz w:val="26"/>
          <w:szCs w:val="26"/>
        </w:rPr>
        <w:t xml:space="preserve"> </w:t>
      </w:r>
      <w:r w:rsidR="00771B7D">
        <w:rPr>
          <w:rFonts w:cs="Times New Roman"/>
          <w:b/>
          <w:sz w:val="26"/>
          <w:szCs w:val="26"/>
        </w:rPr>
        <w:t>Tiêu chí 7</w:t>
      </w:r>
    </w:p>
    <w:p w:rsidR="00CA2D72" w:rsidRPr="00AD1C5E" w:rsidRDefault="00CA2D72" w:rsidP="009D3D8C">
      <w:pPr>
        <w:spacing w:before="80" w:after="40" w:line="276" w:lineRule="auto"/>
        <w:jc w:val="both"/>
        <w:rPr>
          <w:rFonts w:cs="Times New Roman"/>
          <w:sz w:val="26"/>
          <w:szCs w:val="26"/>
        </w:rPr>
      </w:pPr>
      <w:r w:rsidRPr="00AD1C5E">
        <w:rPr>
          <w:rFonts w:eastAsia="+mn-ea"/>
          <w:kern w:val="24"/>
          <w:sz w:val="26"/>
          <w:szCs w:val="26"/>
        </w:rPr>
        <w:t xml:space="preserve"> </w:t>
      </w:r>
      <w:r w:rsidR="00BD2A26">
        <w:rPr>
          <w:rFonts w:eastAsia="+mn-ea" w:cs="Times New Roman"/>
          <w:kern w:val="24"/>
          <w:sz w:val="26"/>
          <w:szCs w:val="26"/>
        </w:rPr>
        <w:t xml:space="preserve">Các bài học trong sách âm nhạc 1 – </w:t>
      </w:r>
      <w:r w:rsidR="00571422">
        <w:rPr>
          <w:rFonts w:eastAsia="+mn-ea" w:cs="Times New Roman"/>
          <w:b/>
          <w:kern w:val="24"/>
          <w:sz w:val="26"/>
          <w:szCs w:val="26"/>
          <w:lang w:val="vi-VN"/>
        </w:rPr>
        <w:t>Cánh diều</w:t>
      </w:r>
      <w:r w:rsidR="00BD2A26">
        <w:rPr>
          <w:rFonts w:eastAsia="+mn-ea" w:cs="Times New Roman"/>
          <w:b/>
          <w:kern w:val="24"/>
          <w:sz w:val="26"/>
          <w:szCs w:val="26"/>
        </w:rPr>
        <w:t xml:space="preserve"> </w:t>
      </w:r>
      <w:r w:rsidRPr="00AD1C5E">
        <w:rPr>
          <w:rFonts w:eastAsia="+mn-ea" w:cs="Times New Roman"/>
          <w:kern w:val="24"/>
          <w:sz w:val="26"/>
          <w:szCs w:val="26"/>
        </w:rPr>
        <w:t xml:space="preserve">được thiết kế đa dạng, linh hoạt để học sinh có thể dễ dàng thực hiện các hoạt động học tập cá nhân trên lớp </w:t>
      </w:r>
      <w:proofErr w:type="gramStart"/>
      <w:r w:rsidRPr="00AD1C5E">
        <w:rPr>
          <w:rFonts w:eastAsia="+mn-ea" w:cs="Times New Roman"/>
          <w:kern w:val="24"/>
          <w:sz w:val="26"/>
          <w:szCs w:val="26"/>
        </w:rPr>
        <w:t>theo</w:t>
      </w:r>
      <w:proofErr w:type="gramEnd"/>
      <w:r w:rsidRPr="00AD1C5E">
        <w:rPr>
          <w:rFonts w:eastAsia="+mn-ea" w:cs="Times New Roman"/>
          <w:kern w:val="24"/>
          <w:sz w:val="26"/>
          <w:szCs w:val="26"/>
        </w:rPr>
        <w:t xml:space="preserve"> hướng dẫn của giáo viên hoặc khi có thời gian.</w:t>
      </w:r>
    </w:p>
    <w:p w:rsidR="00CA2D72" w:rsidRPr="00AD1C5E" w:rsidRDefault="00CA2D72" w:rsidP="009D3D8C">
      <w:pPr>
        <w:pStyle w:val="NormalWeb"/>
        <w:spacing w:before="80" w:beforeAutospacing="0" w:after="40" w:afterAutospacing="0" w:line="276" w:lineRule="auto"/>
        <w:jc w:val="both"/>
        <w:rPr>
          <w:rFonts w:eastAsia="+mn-ea"/>
          <w:kern w:val="24"/>
          <w:sz w:val="26"/>
          <w:szCs w:val="26"/>
        </w:rPr>
      </w:pPr>
      <w:proofErr w:type="gramStart"/>
      <w:r w:rsidRPr="00AD1C5E">
        <w:rPr>
          <w:rFonts w:eastAsia="+mn-ea"/>
          <w:kern w:val="24"/>
          <w:sz w:val="26"/>
          <w:szCs w:val="26"/>
        </w:rPr>
        <w:t>Một số dạng bài tập thự</w:t>
      </w:r>
      <w:r w:rsidR="00BD2A26">
        <w:rPr>
          <w:rFonts w:eastAsia="+mn-ea"/>
          <w:kern w:val="24"/>
          <w:sz w:val="26"/>
          <w:szCs w:val="26"/>
        </w:rPr>
        <w:t>c hành âm nhạc</w:t>
      </w:r>
      <w:r w:rsidRPr="00AD1C5E">
        <w:rPr>
          <w:rFonts w:eastAsia="+mn-ea"/>
          <w:kern w:val="24"/>
          <w:sz w:val="26"/>
          <w:szCs w:val="26"/>
        </w:rPr>
        <w:t xml:space="preserve"> được thiết kế đa dạng về hình thức để phát triển năng lực của cá nhân học sinh.</w:t>
      </w:r>
      <w:proofErr w:type="gramEnd"/>
      <w:r w:rsidRPr="00AD1C5E">
        <w:rPr>
          <w:rFonts w:eastAsia="+mn-ea"/>
          <w:kern w:val="24"/>
          <w:sz w:val="26"/>
          <w:szCs w:val="26"/>
        </w:rPr>
        <w:t xml:space="preserve"> </w:t>
      </w:r>
    </w:p>
    <w:p w:rsidR="00771B7D" w:rsidRDefault="00CA2D72" w:rsidP="00BD2A26">
      <w:pPr>
        <w:pStyle w:val="NormalWeb"/>
        <w:spacing w:before="80" w:beforeAutospacing="0" w:after="40" w:afterAutospacing="0" w:line="276" w:lineRule="auto"/>
        <w:jc w:val="both"/>
        <w:rPr>
          <w:b/>
          <w:sz w:val="26"/>
          <w:szCs w:val="26"/>
        </w:rPr>
      </w:pPr>
      <w:r w:rsidRPr="00AD1C5E">
        <w:rPr>
          <w:b/>
          <w:bCs/>
          <w:sz w:val="26"/>
          <w:szCs w:val="26"/>
          <w:lang w:val="vi-VN"/>
        </w:rPr>
        <w:t>8.</w:t>
      </w:r>
      <w:r w:rsidRPr="00AD1C5E">
        <w:rPr>
          <w:b/>
          <w:bCs/>
          <w:sz w:val="26"/>
          <w:szCs w:val="26"/>
        </w:rPr>
        <w:t xml:space="preserve"> </w:t>
      </w:r>
      <w:r w:rsidR="00771B7D">
        <w:rPr>
          <w:b/>
          <w:sz w:val="26"/>
          <w:szCs w:val="26"/>
        </w:rPr>
        <w:t>Tiêu chí 8</w:t>
      </w:r>
    </w:p>
    <w:p w:rsidR="00771B7D" w:rsidRPr="00771B7D" w:rsidRDefault="00771B7D" w:rsidP="00771B7D">
      <w:pPr>
        <w:pStyle w:val="NormalWeb"/>
        <w:spacing w:before="80" w:beforeAutospacing="0" w:after="40" w:afterAutospacing="0"/>
        <w:ind w:firstLine="567"/>
        <w:jc w:val="both"/>
        <w:rPr>
          <w:sz w:val="28"/>
          <w:szCs w:val="28"/>
        </w:rPr>
      </w:pPr>
      <w:r>
        <w:rPr>
          <w:sz w:val="28"/>
          <w:szCs w:val="28"/>
        </w:rPr>
        <w:t xml:space="preserve">- </w:t>
      </w:r>
      <w:r w:rsidRPr="00BA1EEE">
        <w:rPr>
          <w:sz w:val="28"/>
          <w:szCs w:val="28"/>
          <w:lang w:val="vi-VN"/>
        </w:rPr>
        <w:t>Có hệ thống bài tập gắn với thực tiễn của địa phương giúp học sinh ôn tập, củng cố và phát triển năng lực, phẩm chất</w:t>
      </w:r>
      <w:r w:rsidRPr="00547AA0">
        <w:rPr>
          <w:sz w:val="28"/>
          <w:szCs w:val="28"/>
          <w:lang w:val="vi-VN"/>
        </w:rPr>
        <w:t>,</w:t>
      </w:r>
      <w:r w:rsidRPr="00BA1EEE">
        <w:rPr>
          <w:sz w:val="28"/>
          <w:szCs w:val="28"/>
          <w:lang w:val="vi-VN"/>
        </w:rPr>
        <w:t xml:space="preserve"> </w:t>
      </w:r>
      <w:r w:rsidRPr="000924A4">
        <w:rPr>
          <w:sz w:val="28"/>
          <w:szCs w:val="28"/>
          <w:lang w:val="vi-VN"/>
        </w:rPr>
        <w:t>g</w:t>
      </w:r>
      <w:r w:rsidRPr="00BA1EEE">
        <w:rPr>
          <w:sz w:val="28"/>
          <w:szCs w:val="28"/>
          <w:lang w:val="vi-VN"/>
        </w:rPr>
        <w:t>ợi mở các hoạt động tăng cường trò chơi, thi đố, đóng vai, nhóm đôi, thảo luận nhóm,…</w:t>
      </w:r>
    </w:p>
    <w:p w:rsidR="00771B7D" w:rsidRDefault="00771B7D" w:rsidP="00BD2A26">
      <w:pPr>
        <w:pStyle w:val="NormalWeb"/>
        <w:spacing w:before="80" w:beforeAutospacing="0" w:after="40" w:afterAutospacing="0" w:line="276" w:lineRule="auto"/>
        <w:jc w:val="both"/>
        <w:rPr>
          <w:b/>
          <w:sz w:val="26"/>
          <w:szCs w:val="26"/>
        </w:rPr>
      </w:pPr>
      <w:r>
        <w:rPr>
          <w:b/>
          <w:sz w:val="26"/>
          <w:szCs w:val="26"/>
        </w:rPr>
        <w:t>9. Tiêu chí 9:</w:t>
      </w:r>
    </w:p>
    <w:p w:rsidR="00CA2D72" w:rsidRPr="00BD2A26" w:rsidRDefault="00771B7D" w:rsidP="00771B7D">
      <w:pPr>
        <w:pStyle w:val="NormalWeb"/>
        <w:spacing w:before="80" w:beforeAutospacing="0" w:after="40" w:afterAutospacing="0" w:line="276" w:lineRule="auto"/>
        <w:ind w:firstLine="567"/>
        <w:jc w:val="both"/>
        <w:rPr>
          <w:sz w:val="26"/>
          <w:szCs w:val="26"/>
        </w:rPr>
      </w:pPr>
      <w:r>
        <w:rPr>
          <w:sz w:val="26"/>
          <w:szCs w:val="26"/>
        </w:rPr>
        <w:t xml:space="preserve">- </w:t>
      </w:r>
      <w:r w:rsidR="00CA2D72" w:rsidRPr="00AD1C5E">
        <w:rPr>
          <w:sz w:val="26"/>
          <w:szCs w:val="26"/>
          <w:lang w:val="vi-VN"/>
        </w:rPr>
        <w:t>Chủ biên của cuốn sách là các nhà khoa học, chuyên gia sư phạm tham gia đ</w:t>
      </w:r>
      <w:r w:rsidR="00BD2A26">
        <w:rPr>
          <w:sz w:val="26"/>
          <w:szCs w:val="26"/>
          <w:lang w:val="vi-VN"/>
        </w:rPr>
        <w:t xml:space="preserve">ào tạo sinh viên sư phạm </w:t>
      </w:r>
      <w:r w:rsidR="00BD2A26">
        <w:rPr>
          <w:sz w:val="26"/>
          <w:szCs w:val="26"/>
        </w:rPr>
        <w:t>âm nhạc</w:t>
      </w:r>
      <w:r w:rsidR="00CA2D72" w:rsidRPr="00AD1C5E">
        <w:rPr>
          <w:sz w:val="26"/>
          <w:szCs w:val="26"/>
          <w:lang w:val="vi-VN"/>
        </w:rPr>
        <w:t xml:space="preserve">, bồi dưỡng giáo viên tiểu học và đồng thời là tác giả của các chương trình, phương pháp dạy học và đào tạo chuyên môn trong các dự án giáo dục của Trường </w:t>
      </w:r>
      <w:r w:rsidR="00571422">
        <w:rPr>
          <w:sz w:val="26"/>
          <w:szCs w:val="26"/>
          <w:lang w:val="vi-VN"/>
        </w:rPr>
        <w:t xml:space="preserve">ĐH Thủ đô, </w:t>
      </w:r>
      <w:r w:rsidR="00CA2D72" w:rsidRPr="00AD1C5E">
        <w:rPr>
          <w:sz w:val="26"/>
          <w:szCs w:val="26"/>
          <w:lang w:val="vi-VN"/>
        </w:rPr>
        <w:t xml:space="preserve">ĐHSP Nghệ thuật TW, của Bộ GD&amp;ĐT. Nhóm tác giả có tài liệu dạy học đang được sử dụng ở địa phương nên cũng rất am hiểu thực tế, bộ sách thực sự phù hợp, gần gũi, gắn với thực tế dạy học của giáo viên và </w:t>
      </w:r>
      <w:r w:rsidR="00CA2D72" w:rsidRPr="00AD1C5E">
        <w:rPr>
          <w:sz w:val="26"/>
          <w:szCs w:val="26"/>
        </w:rPr>
        <w:t>học sinh</w:t>
      </w:r>
      <w:r w:rsidR="00CA2D72" w:rsidRPr="00AD1C5E">
        <w:rPr>
          <w:sz w:val="26"/>
          <w:szCs w:val="26"/>
          <w:lang w:val="vi-VN"/>
        </w:rPr>
        <w:t xml:space="preserve"> ở địa phương. </w:t>
      </w:r>
    </w:p>
    <w:p w:rsidR="00771B7D" w:rsidRDefault="00771B7D" w:rsidP="009D3D8C">
      <w:pPr>
        <w:spacing w:before="80" w:after="40" w:line="276" w:lineRule="auto"/>
        <w:jc w:val="both"/>
        <w:rPr>
          <w:rFonts w:cs="Times New Roman"/>
          <w:sz w:val="26"/>
          <w:szCs w:val="26"/>
        </w:rPr>
      </w:pPr>
      <w:r>
        <w:rPr>
          <w:rFonts w:cs="Times New Roman"/>
          <w:b/>
          <w:bCs/>
          <w:sz w:val="26"/>
          <w:szCs w:val="26"/>
        </w:rPr>
        <w:t>10</w:t>
      </w:r>
      <w:r w:rsidR="00CA2D72" w:rsidRPr="00AD1C5E">
        <w:rPr>
          <w:rFonts w:cs="Times New Roman"/>
          <w:b/>
          <w:bCs/>
          <w:sz w:val="26"/>
          <w:szCs w:val="26"/>
          <w:lang w:val="vi-VN"/>
        </w:rPr>
        <w:t>.</w:t>
      </w:r>
      <w:r w:rsidR="00CA2D72" w:rsidRPr="00AD1C5E">
        <w:rPr>
          <w:rFonts w:cs="Times New Roman"/>
          <w:sz w:val="26"/>
          <w:szCs w:val="26"/>
          <w:lang w:val="vi-VN"/>
        </w:rPr>
        <w:t xml:space="preserve"> </w:t>
      </w:r>
      <w:r>
        <w:rPr>
          <w:rFonts w:cs="Times New Roman"/>
          <w:b/>
          <w:sz w:val="26"/>
          <w:szCs w:val="26"/>
        </w:rPr>
        <w:t>Tiêu chí 10</w:t>
      </w:r>
    </w:p>
    <w:p w:rsidR="00CA2D72" w:rsidRPr="0049592F" w:rsidRDefault="00771B7D" w:rsidP="00771B7D">
      <w:pPr>
        <w:spacing w:before="80" w:after="40" w:line="276" w:lineRule="auto"/>
        <w:ind w:firstLine="567"/>
        <w:jc w:val="both"/>
        <w:rPr>
          <w:rFonts w:cs="Times New Roman"/>
          <w:sz w:val="26"/>
          <w:szCs w:val="26"/>
        </w:rPr>
      </w:pPr>
      <w:r>
        <w:rPr>
          <w:rFonts w:cs="Times New Roman"/>
          <w:sz w:val="26"/>
          <w:szCs w:val="26"/>
        </w:rPr>
        <w:lastRenderedPageBreak/>
        <w:t xml:space="preserve">- </w:t>
      </w:r>
      <w:r w:rsidR="00CA2D72" w:rsidRPr="00AD1C5E">
        <w:rPr>
          <w:rFonts w:cs="Times New Roman"/>
          <w:sz w:val="26"/>
          <w:szCs w:val="26"/>
        </w:rPr>
        <w:t>Đồ</w:t>
      </w:r>
      <w:r w:rsidR="00CA2D72" w:rsidRPr="00AD1C5E">
        <w:rPr>
          <w:rFonts w:cs="Times New Roman"/>
          <w:sz w:val="26"/>
          <w:szCs w:val="26"/>
          <w:lang w:val="vi-VN"/>
        </w:rPr>
        <w:t xml:space="preserve">ng bộ với </w:t>
      </w:r>
      <w:r w:rsidR="00CA2D72" w:rsidRPr="00AD1C5E">
        <w:rPr>
          <w:rFonts w:cs="Times New Roman"/>
          <w:sz w:val="26"/>
          <w:szCs w:val="26"/>
        </w:rPr>
        <w:t xml:space="preserve">SGK là </w:t>
      </w:r>
      <w:r w:rsidR="00CA2D72" w:rsidRPr="00AD1C5E">
        <w:rPr>
          <w:rFonts w:cs="Times New Roman"/>
          <w:sz w:val="26"/>
          <w:szCs w:val="26"/>
          <w:lang w:val="vi-VN"/>
        </w:rPr>
        <w:t>website hỗ trợ giáo viên, phụ huynh và cán bộ quản lí sử dụng các thiết bị, tài nguyên, tranh ảnh phù hợp với danh mục thiết bị dạy học tối thiểu kèm theo SGK</w:t>
      </w:r>
      <w:r w:rsidR="00CA2D72" w:rsidRPr="00AD1C5E">
        <w:rPr>
          <w:rFonts w:cs="Times New Roman"/>
          <w:sz w:val="26"/>
          <w:szCs w:val="26"/>
        </w:rPr>
        <w:t xml:space="preserve">: hỗ trợ tập huấn GV trực tuyến qua các video bài dạy minh hoạ; cung cấp các nguồn học liệu phong phú về hình ảnh, audio, video </w:t>
      </w:r>
      <w:r w:rsidR="00CA2D72" w:rsidRPr="00AD1C5E">
        <w:rPr>
          <w:rFonts w:cs="Times New Roman"/>
          <w:sz w:val="26"/>
          <w:szCs w:val="26"/>
          <w:lang w:val="vi-VN"/>
        </w:rPr>
        <w:t>để giáo viên, phụ huynh, học sinh tham khảo.</w:t>
      </w:r>
    </w:p>
    <w:p w:rsidR="00CA2D72" w:rsidRPr="005276E9" w:rsidRDefault="00771B7D" w:rsidP="005276E9">
      <w:pPr>
        <w:spacing w:before="80" w:after="40" w:line="276" w:lineRule="auto"/>
        <w:jc w:val="both"/>
        <w:rPr>
          <w:rFonts w:cs="Times New Roman"/>
          <w:sz w:val="26"/>
          <w:szCs w:val="26"/>
        </w:rPr>
      </w:pPr>
      <w:r>
        <w:rPr>
          <w:rFonts w:cs="Times New Roman"/>
          <w:b/>
          <w:sz w:val="26"/>
          <w:szCs w:val="26"/>
        </w:rPr>
        <w:t>11</w:t>
      </w:r>
      <w:r w:rsidR="00CA2D72" w:rsidRPr="005276E9">
        <w:rPr>
          <w:rFonts w:cs="Times New Roman"/>
          <w:b/>
          <w:sz w:val="26"/>
          <w:szCs w:val="26"/>
        </w:rPr>
        <w:t>.</w:t>
      </w:r>
      <w:r w:rsidR="00A97167" w:rsidRPr="005276E9">
        <w:rPr>
          <w:rFonts w:cs="Times New Roman"/>
          <w:b/>
          <w:sz w:val="26"/>
          <w:szCs w:val="26"/>
        </w:rPr>
        <w:t xml:space="preserve"> </w:t>
      </w:r>
      <w:r w:rsidR="00CA2D72" w:rsidRPr="005276E9">
        <w:rPr>
          <w:rFonts w:cs="Times New Roman"/>
          <w:b/>
          <w:sz w:val="26"/>
          <w:szCs w:val="26"/>
        </w:rPr>
        <w:t>Hạ</w:t>
      </w:r>
      <w:r w:rsidR="00A97167" w:rsidRPr="005276E9">
        <w:rPr>
          <w:rFonts w:cs="Times New Roman"/>
          <w:b/>
          <w:sz w:val="26"/>
          <w:szCs w:val="26"/>
        </w:rPr>
        <w:t xml:space="preserve">n </w:t>
      </w:r>
      <w:r w:rsidR="00CA2D72" w:rsidRPr="005276E9">
        <w:rPr>
          <w:rFonts w:cs="Times New Roman"/>
          <w:b/>
          <w:sz w:val="26"/>
          <w:szCs w:val="26"/>
        </w:rPr>
        <w:t>chế</w:t>
      </w:r>
      <w:r w:rsidR="00CA2D72" w:rsidRPr="005276E9">
        <w:rPr>
          <w:rFonts w:cs="Times New Roman"/>
          <w:sz w:val="26"/>
          <w:szCs w:val="26"/>
        </w:rPr>
        <w:t>:</w:t>
      </w:r>
      <w:r w:rsidR="009D3D8C" w:rsidRPr="005276E9">
        <w:rPr>
          <w:rFonts w:cs="Times New Roman"/>
          <w:sz w:val="26"/>
          <w:szCs w:val="26"/>
        </w:rPr>
        <w:t xml:space="preserve"> </w:t>
      </w:r>
      <w:r w:rsidR="009D3D8C" w:rsidRPr="005276E9">
        <w:rPr>
          <w:rFonts w:cs="Times New Roman"/>
          <w:sz w:val="26"/>
          <w:szCs w:val="26"/>
        </w:rPr>
        <w:tab/>
      </w:r>
    </w:p>
    <w:p w:rsidR="009D3D8C" w:rsidRDefault="00571422" w:rsidP="00771B7D">
      <w:pPr>
        <w:tabs>
          <w:tab w:val="left" w:leader="dot" w:pos="9072"/>
        </w:tabs>
        <w:spacing w:before="80" w:after="40" w:line="276" w:lineRule="auto"/>
        <w:ind w:firstLine="567"/>
        <w:jc w:val="both"/>
        <w:rPr>
          <w:rFonts w:cs="Times New Roman"/>
          <w:sz w:val="26"/>
          <w:szCs w:val="26"/>
        </w:rPr>
      </w:pPr>
      <w:r>
        <w:rPr>
          <w:rFonts w:cs="Times New Roman"/>
          <w:sz w:val="26"/>
          <w:szCs w:val="26"/>
          <w:lang w:val="vi-VN"/>
        </w:rPr>
        <w:t>-</w:t>
      </w:r>
      <w:r w:rsidR="00771B7D">
        <w:rPr>
          <w:rFonts w:cs="Times New Roman"/>
          <w:sz w:val="26"/>
          <w:szCs w:val="26"/>
        </w:rPr>
        <w:t xml:space="preserve"> </w:t>
      </w:r>
      <w:r w:rsidR="006D0415">
        <w:rPr>
          <w:rFonts w:cs="Times New Roman"/>
          <w:sz w:val="26"/>
          <w:szCs w:val="26"/>
          <w:lang w:val="vi-VN"/>
        </w:rPr>
        <w:t>Phần học 7 nốt cơ bản qua hoạt động</w:t>
      </w:r>
      <w:r>
        <w:rPr>
          <w:rFonts w:cs="Times New Roman"/>
          <w:sz w:val="26"/>
          <w:szCs w:val="26"/>
          <w:lang w:val="vi-VN"/>
        </w:rPr>
        <w:t xml:space="preserve"> </w:t>
      </w:r>
      <w:r w:rsidR="006D0415">
        <w:rPr>
          <w:rFonts w:cs="Times New Roman"/>
          <w:sz w:val="26"/>
          <w:szCs w:val="26"/>
          <w:lang w:val="vi-VN"/>
        </w:rPr>
        <w:t>b</w:t>
      </w:r>
      <w:r>
        <w:rPr>
          <w:rFonts w:cs="Times New Roman"/>
          <w:sz w:val="26"/>
          <w:szCs w:val="26"/>
          <w:lang w:val="vi-VN"/>
        </w:rPr>
        <w:t xml:space="preserve">iểu diễn nốt nhạc bằng bàn tay </w:t>
      </w:r>
      <w:r w:rsidR="006D0415">
        <w:rPr>
          <w:rFonts w:cs="Times New Roman"/>
          <w:sz w:val="26"/>
          <w:szCs w:val="26"/>
          <w:lang w:val="vi-VN"/>
        </w:rPr>
        <w:t>dễ làm học sinh bị rối vì thao tác thay đổi giữa các nốt nhỏ, khó thu hút sự tập trung của học sinh lớp 1, từ đó khó nhớ tên nốt</w:t>
      </w:r>
      <w:r w:rsidR="00BD2A26">
        <w:rPr>
          <w:rFonts w:cs="Times New Roman"/>
          <w:sz w:val="26"/>
          <w:szCs w:val="26"/>
        </w:rPr>
        <w:t>.</w:t>
      </w:r>
    </w:p>
    <w:p w:rsidR="009D3D8C" w:rsidRPr="00AD1C5E" w:rsidRDefault="00771B7D" w:rsidP="00771B7D">
      <w:pPr>
        <w:tabs>
          <w:tab w:val="left" w:leader="dot" w:pos="9072"/>
        </w:tabs>
        <w:spacing w:before="80" w:after="40" w:line="276" w:lineRule="auto"/>
        <w:jc w:val="both"/>
        <w:rPr>
          <w:rFonts w:eastAsia="Times New Roman"/>
          <w:sz w:val="26"/>
          <w:szCs w:val="26"/>
        </w:rPr>
      </w:pPr>
      <w:r>
        <w:rPr>
          <w:rFonts w:eastAsia="Times New Roman"/>
          <w:b/>
          <w:sz w:val="26"/>
          <w:szCs w:val="26"/>
        </w:rPr>
        <w:t>12</w:t>
      </w:r>
      <w:r w:rsidR="00CA2D72" w:rsidRPr="00AD1C5E">
        <w:rPr>
          <w:rFonts w:eastAsia="Times New Roman"/>
          <w:b/>
          <w:sz w:val="26"/>
          <w:szCs w:val="26"/>
        </w:rPr>
        <w:t>. Ý kiến khác</w:t>
      </w:r>
      <w:r w:rsidR="00CA2D72" w:rsidRPr="00AD1C5E">
        <w:rPr>
          <w:rFonts w:eastAsia="Times New Roman"/>
          <w:sz w:val="26"/>
          <w:szCs w:val="26"/>
        </w:rPr>
        <w:t xml:space="preserve"> (nếu có): </w:t>
      </w:r>
      <w:r>
        <w:rPr>
          <w:rFonts w:eastAsia="Times New Roman"/>
          <w:sz w:val="26"/>
          <w:szCs w:val="26"/>
        </w:rPr>
        <w:t>Không</w:t>
      </w:r>
    </w:p>
    <w:p w:rsidR="00CA2D72" w:rsidRPr="00AD1C5E" w:rsidRDefault="00CA2D72" w:rsidP="009D3D8C">
      <w:pPr>
        <w:spacing w:before="80" w:after="40" w:line="276" w:lineRule="auto"/>
        <w:jc w:val="both"/>
        <w:rPr>
          <w:sz w:val="26"/>
          <w:szCs w:val="26"/>
        </w:rPr>
      </w:pPr>
      <w:r w:rsidRPr="00AD1C5E">
        <w:rPr>
          <w:b/>
          <w:sz w:val="26"/>
          <w:szCs w:val="26"/>
        </w:rPr>
        <w:t>II. KẾT LUẬN CỦA HỘI ĐỒNG</w:t>
      </w:r>
    </w:p>
    <w:p w:rsidR="00AD20A9" w:rsidRPr="00AD20A9" w:rsidRDefault="006D0415" w:rsidP="00771B7D">
      <w:pPr>
        <w:pStyle w:val="ListParagraph"/>
        <w:spacing w:before="80" w:after="40"/>
        <w:ind w:left="0" w:firstLine="567"/>
        <w:jc w:val="both"/>
        <w:rPr>
          <w:b/>
          <w:sz w:val="26"/>
          <w:szCs w:val="26"/>
        </w:rPr>
      </w:pPr>
      <w:r>
        <w:rPr>
          <w:sz w:val="26"/>
          <w:szCs w:val="26"/>
          <w:lang w:val="vi-VN"/>
        </w:rPr>
        <w:t xml:space="preserve">- </w:t>
      </w:r>
      <w:r w:rsidR="00BD2A26">
        <w:rPr>
          <w:sz w:val="26"/>
          <w:szCs w:val="26"/>
        </w:rPr>
        <w:t xml:space="preserve">Bộ sách </w:t>
      </w:r>
      <w:r w:rsidR="00C859C4">
        <w:rPr>
          <w:b/>
          <w:sz w:val="26"/>
          <w:szCs w:val="26"/>
        </w:rPr>
        <w:t xml:space="preserve">Âm nhạc 1 – </w:t>
      </w:r>
      <w:r>
        <w:rPr>
          <w:b/>
          <w:sz w:val="26"/>
          <w:szCs w:val="26"/>
          <w:lang w:val="vi-VN"/>
        </w:rPr>
        <w:t>Cánh diều</w:t>
      </w:r>
      <w:r w:rsidR="00C859C4">
        <w:rPr>
          <w:b/>
          <w:sz w:val="26"/>
          <w:szCs w:val="26"/>
        </w:rPr>
        <w:t xml:space="preserve"> </w:t>
      </w:r>
      <w:r w:rsidR="00C859C4">
        <w:rPr>
          <w:sz w:val="26"/>
          <w:szCs w:val="26"/>
        </w:rPr>
        <w:t xml:space="preserve">có hình ảnh, logo đẹp, </w:t>
      </w:r>
      <w:r>
        <w:rPr>
          <w:rFonts w:cs="Times New Roman"/>
          <w:sz w:val="26"/>
          <w:szCs w:val="26"/>
          <w:lang w:val="vi-VN"/>
        </w:rPr>
        <w:t>Phần học 7 nốt cơ bản qua hoạt động biểu diễn nốt nhạc bằng bàn tay dễ làm học sinh bị rối vì thao tác thay đổi giữa các nốt nhỏ, khó thu hút sự tập trung của học sinh lớp 1, từ đó khó nhớ tên nốt.</w:t>
      </w:r>
    </w:p>
    <w:p w:rsidR="006D0415" w:rsidRPr="00771B7D" w:rsidRDefault="006D0415" w:rsidP="00AD20A9">
      <w:pPr>
        <w:tabs>
          <w:tab w:val="left" w:leader="dot" w:pos="9072"/>
        </w:tabs>
        <w:spacing w:before="80" w:after="40" w:line="276" w:lineRule="auto"/>
        <w:jc w:val="both"/>
        <w:outlineLvl w:val="0"/>
        <w:rPr>
          <w:b/>
          <w:sz w:val="26"/>
          <w:szCs w:val="26"/>
        </w:rPr>
      </w:pPr>
    </w:p>
    <w:p w:rsidR="00CA2D72" w:rsidRPr="00AD1C5E" w:rsidRDefault="00CA2D72" w:rsidP="009D3D8C">
      <w:pPr>
        <w:spacing w:before="80" w:after="40" w:line="276" w:lineRule="auto"/>
        <w:jc w:val="both"/>
        <w:rPr>
          <w:sz w:val="26"/>
          <w:szCs w:val="26"/>
        </w:rPr>
      </w:pPr>
      <w:r w:rsidRPr="00AD1C5E">
        <w:rPr>
          <w:b/>
          <w:sz w:val="26"/>
          <w:szCs w:val="26"/>
        </w:rPr>
        <w:t>Kết luận sách giáo khoa được lựa chọn</w:t>
      </w:r>
      <w:r w:rsidRPr="00AD1C5E">
        <w:rPr>
          <w:sz w:val="26"/>
          <w:szCs w:val="26"/>
        </w:rPr>
        <w:t xml:space="preserve">: </w:t>
      </w:r>
    </w:p>
    <w:p w:rsidR="00CA2D72" w:rsidRPr="00AD1C5E" w:rsidRDefault="00CA2D72" w:rsidP="009D3D8C">
      <w:pPr>
        <w:tabs>
          <w:tab w:val="center" w:pos="4877"/>
        </w:tabs>
        <w:spacing w:before="80" w:after="40" w:line="276" w:lineRule="auto"/>
        <w:jc w:val="both"/>
        <w:rPr>
          <w:rFonts w:cs="Times New Roman"/>
          <w:sz w:val="26"/>
          <w:szCs w:val="26"/>
          <w:lang w:val="vi-VN"/>
        </w:rPr>
      </w:pPr>
      <w:r w:rsidRPr="00AD1C5E">
        <w:rPr>
          <w:sz w:val="26"/>
          <w:szCs w:val="26"/>
        </w:rPr>
        <w:t xml:space="preserve">1. </w:t>
      </w:r>
      <w:r w:rsidRPr="00AD1C5E">
        <w:rPr>
          <w:sz w:val="26"/>
          <w:szCs w:val="26"/>
          <w:lang w:val="vi-VN"/>
        </w:rPr>
        <w:t>Sách giáo khoa</w:t>
      </w:r>
      <w:r w:rsidRPr="00AD1C5E">
        <w:rPr>
          <w:sz w:val="26"/>
          <w:szCs w:val="26"/>
        </w:rPr>
        <w:t xml:space="preserve"> </w:t>
      </w:r>
      <w:r w:rsidR="00C859C4">
        <w:rPr>
          <w:sz w:val="26"/>
          <w:szCs w:val="26"/>
        </w:rPr>
        <w:t>Âm nhạc</w:t>
      </w:r>
      <w:r w:rsidRPr="00AD1C5E">
        <w:rPr>
          <w:sz w:val="26"/>
          <w:szCs w:val="26"/>
        </w:rPr>
        <w:t xml:space="preserve">– Bộ sách </w:t>
      </w:r>
      <w:r w:rsidR="006D0415">
        <w:rPr>
          <w:rFonts w:cs="Times New Roman"/>
          <w:i/>
          <w:sz w:val="26"/>
          <w:szCs w:val="26"/>
          <w:lang w:val="vi-VN"/>
        </w:rPr>
        <w:t>Cánh diều</w:t>
      </w:r>
      <w:r w:rsidRPr="00AD1C5E">
        <w:rPr>
          <w:rFonts w:cs="Times New Roman"/>
          <w:b/>
          <w:sz w:val="26"/>
          <w:szCs w:val="26"/>
        </w:rPr>
        <w:t xml:space="preserve"> – </w:t>
      </w:r>
      <w:r w:rsidRPr="00AD1C5E">
        <w:rPr>
          <w:rFonts w:cs="Times New Roman"/>
          <w:sz w:val="26"/>
          <w:szCs w:val="26"/>
        </w:rPr>
        <w:t>Nhà xuất bản Giáo dục Việt Nam</w:t>
      </w:r>
    </w:p>
    <w:p w:rsidR="009D3D8C" w:rsidRDefault="00CA2D72" w:rsidP="00C859C4">
      <w:pPr>
        <w:tabs>
          <w:tab w:val="center" w:pos="4877"/>
        </w:tabs>
        <w:spacing w:before="80" w:after="40" w:line="276" w:lineRule="auto"/>
        <w:jc w:val="both"/>
        <w:rPr>
          <w:sz w:val="26"/>
          <w:szCs w:val="26"/>
        </w:rPr>
      </w:pPr>
      <w:r w:rsidRPr="00AD1C5E">
        <w:rPr>
          <w:sz w:val="26"/>
          <w:szCs w:val="26"/>
        </w:rPr>
        <w:t>2. Tên tác giả</w:t>
      </w:r>
      <w:r w:rsidR="00C859C4">
        <w:rPr>
          <w:sz w:val="26"/>
          <w:szCs w:val="26"/>
          <w:lang w:val="vi-VN"/>
        </w:rPr>
        <w:t xml:space="preserve">: </w:t>
      </w:r>
      <w:r w:rsidR="006D0415">
        <w:rPr>
          <w:sz w:val="26"/>
          <w:szCs w:val="26"/>
          <w:lang w:val="vi-VN"/>
        </w:rPr>
        <w:t xml:space="preserve">Lê Anh </w:t>
      </w:r>
      <w:proofErr w:type="gramStart"/>
      <w:r w:rsidR="006D0415">
        <w:rPr>
          <w:sz w:val="26"/>
          <w:szCs w:val="26"/>
          <w:lang w:val="vi-VN"/>
        </w:rPr>
        <w:t>Tuấn(</w:t>
      </w:r>
      <w:proofErr w:type="gramEnd"/>
      <w:r w:rsidR="006D0415">
        <w:rPr>
          <w:sz w:val="26"/>
          <w:szCs w:val="26"/>
          <w:lang w:val="vi-VN"/>
        </w:rPr>
        <w:t>Chủ biên) – Đỗ Thanh Hiên.</w:t>
      </w:r>
    </w:p>
    <w:p w:rsidR="00CA2D72" w:rsidRPr="006D0415" w:rsidRDefault="00CA2D72" w:rsidP="009D3D8C">
      <w:pPr>
        <w:spacing w:before="80" w:after="40" w:line="276" w:lineRule="auto"/>
        <w:jc w:val="both"/>
        <w:outlineLvl w:val="0"/>
        <w:rPr>
          <w:sz w:val="26"/>
          <w:szCs w:val="26"/>
          <w:lang w:val="vi-VN"/>
        </w:rPr>
      </w:pPr>
      <w:r w:rsidRPr="00AD1C5E">
        <w:rPr>
          <w:sz w:val="26"/>
          <w:szCs w:val="26"/>
        </w:rPr>
        <w:t>3. Số thành viên lựa chọn</w:t>
      </w:r>
      <w:r w:rsidR="00C859C4">
        <w:rPr>
          <w:sz w:val="26"/>
          <w:szCs w:val="26"/>
        </w:rPr>
        <w:t xml:space="preserve">: </w:t>
      </w:r>
      <w:r w:rsidR="00555928">
        <w:rPr>
          <w:sz w:val="26"/>
          <w:szCs w:val="26"/>
        </w:rPr>
        <w:t>9</w:t>
      </w:r>
      <w:r w:rsidR="00AD20A9">
        <w:rPr>
          <w:sz w:val="26"/>
          <w:szCs w:val="26"/>
        </w:rPr>
        <w:t xml:space="preserve">       </w:t>
      </w:r>
      <w:r w:rsidRPr="00AD1C5E">
        <w:rPr>
          <w:sz w:val="26"/>
          <w:szCs w:val="26"/>
        </w:rPr>
        <w:t xml:space="preserve"> Tỉ lệ</w:t>
      </w:r>
      <w:r w:rsidR="00C859C4">
        <w:rPr>
          <w:sz w:val="26"/>
          <w:szCs w:val="26"/>
        </w:rPr>
        <w:t xml:space="preserve">: </w:t>
      </w:r>
      <w:r w:rsidR="0050312A">
        <w:rPr>
          <w:sz w:val="26"/>
          <w:szCs w:val="26"/>
          <w:lang w:val="vi-VN"/>
        </w:rPr>
        <w:t>100</w:t>
      </w:r>
      <w:r w:rsidR="006D0415">
        <w:rPr>
          <w:sz w:val="26"/>
          <w:szCs w:val="26"/>
          <w:lang w:val="vi-VN"/>
        </w:rPr>
        <w:t>%</w:t>
      </w:r>
    </w:p>
    <w:p w:rsidR="00CA2D72" w:rsidRPr="00AD1C5E" w:rsidRDefault="00CA2D72" w:rsidP="00D13123">
      <w:pPr>
        <w:spacing w:before="120"/>
        <w:ind w:firstLine="680"/>
        <w:jc w:val="both"/>
        <w:outlineLvl w:val="0"/>
        <w:rPr>
          <w:sz w:val="26"/>
          <w:szCs w:val="26"/>
        </w:rPr>
      </w:pPr>
      <w:r w:rsidRPr="00AD1C5E">
        <w:rPr>
          <w:sz w:val="26"/>
          <w:szCs w:val="26"/>
        </w:rPr>
        <w:t>Cuộc họp kế</w:t>
      </w:r>
      <w:r w:rsidR="00C859C4">
        <w:rPr>
          <w:sz w:val="26"/>
          <w:szCs w:val="26"/>
        </w:rPr>
        <w:t>t t</w:t>
      </w:r>
      <w:r w:rsidR="00555928">
        <w:rPr>
          <w:sz w:val="26"/>
          <w:szCs w:val="26"/>
        </w:rPr>
        <w:t xml:space="preserve">húc vào 16h30 ngày 13  tháng  2 </w:t>
      </w:r>
      <w:bookmarkStart w:id="1" w:name="_GoBack"/>
      <w:bookmarkEnd w:id="1"/>
      <w:r w:rsidR="00C859C4">
        <w:rPr>
          <w:sz w:val="26"/>
          <w:szCs w:val="26"/>
        </w:rPr>
        <w:t>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CA2D72" w:rsidRPr="00AD1C5E" w:rsidTr="009B3D09">
        <w:tc>
          <w:tcPr>
            <w:tcW w:w="4532" w:type="dxa"/>
          </w:tcPr>
          <w:p w:rsidR="00CA2D72" w:rsidRPr="00AD1C5E" w:rsidRDefault="00CA2D72" w:rsidP="009B3D09">
            <w:pPr>
              <w:spacing w:before="120"/>
              <w:jc w:val="center"/>
              <w:outlineLvl w:val="0"/>
              <w:rPr>
                <w:b/>
                <w:sz w:val="26"/>
                <w:szCs w:val="26"/>
              </w:rPr>
            </w:pPr>
            <w:r w:rsidRPr="00AD1C5E">
              <w:rPr>
                <w:b/>
                <w:sz w:val="26"/>
                <w:szCs w:val="26"/>
              </w:rPr>
              <w:t>Chủ tịch Hội đồng</w:t>
            </w:r>
          </w:p>
          <w:p w:rsidR="00CA2D72" w:rsidRPr="00AD1C5E" w:rsidRDefault="00CA2D72" w:rsidP="009B3D09">
            <w:pPr>
              <w:spacing w:before="120"/>
              <w:jc w:val="center"/>
              <w:outlineLvl w:val="0"/>
              <w:rPr>
                <w:b/>
                <w:sz w:val="26"/>
                <w:szCs w:val="26"/>
              </w:rPr>
            </w:pPr>
          </w:p>
          <w:p w:rsidR="00CA2D72" w:rsidRPr="00AD1C5E" w:rsidRDefault="00CA2D72" w:rsidP="009B3D09">
            <w:pPr>
              <w:spacing w:before="120"/>
              <w:jc w:val="center"/>
              <w:outlineLvl w:val="0"/>
              <w:rPr>
                <w:b/>
                <w:sz w:val="26"/>
                <w:szCs w:val="26"/>
              </w:rPr>
            </w:pP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tc>
        <w:tc>
          <w:tcPr>
            <w:tcW w:w="4532" w:type="dxa"/>
          </w:tcPr>
          <w:p w:rsidR="00CA2D72" w:rsidRPr="00AD1C5E" w:rsidRDefault="00CA2D72" w:rsidP="009B3D09">
            <w:pPr>
              <w:spacing w:before="120"/>
              <w:jc w:val="center"/>
              <w:outlineLvl w:val="0"/>
              <w:rPr>
                <w:b/>
                <w:sz w:val="26"/>
                <w:szCs w:val="26"/>
              </w:rPr>
            </w:pPr>
            <w:r w:rsidRPr="00AD1C5E">
              <w:rPr>
                <w:b/>
                <w:sz w:val="26"/>
                <w:szCs w:val="26"/>
              </w:rPr>
              <w:t>Thư kí Hội đồng</w:t>
            </w: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p w:rsidR="00CA2D72" w:rsidRPr="00AD1C5E" w:rsidRDefault="00CA2D72" w:rsidP="009B3D09">
            <w:pPr>
              <w:spacing w:before="120"/>
              <w:jc w:val="both"/>
              <w:outlineLvl w:val="0"/>
              <w:rPr>
                <w:b/>
                <w:sz w:val="26"/>
                <w:szCs w:val="26"/>
              </w:rPr>
            </w:pPr>
          </w:p>
        </w:tc>
      </w:tr>
      <w:tr w:rsidR="00CA2D72" w:rsidRPr="00AD1C5E" w:rsidTr="009B3D09">
        <w:tc>
          <w:tcPr>
            <w:tcW w:w="9064" w:type="dxa"/>
            <w:gridSpan w:val="2"/>
          </w:tcPr>
          <w:p w:rsidR="00CA2D72" w:rsidRPr="00AD1C5E" w:rsidRDefault="00CA2D72" w:rsidP="009B3D09">
            <w:pPr>
              <w:spacing w:before="120"/>
              <w:jc w:val="center"/>
              <w:outlineLvl w:val="0"/>
              <w:rPr>
                <w:b/>
                <w:sz w:val="26"/>
                <w:szCs w:val="26"/>
              </w:rPr>
            </w:pPr>
            <w:r w:rsidRPr="00AD1C5E">
              <w:rPr>
                <w:b/>
                <w:sz w:val="26"/>
                <w:szCs w:val="26"/>
              </w:rPr>
              <w:t>Chữ kí của các uỷ viên</w:t>
            </w:r>
          </w:p>
        </w:tc>
      </w:tr>
    </w:tbl>
    <w:p w:rsidR="00CA2D72" w:rsidRPr="00AD1C5E" w:rsidRDefault="00CA2D72" w:rsidP="00CA2D72">
      <w:pPr>
        <w:spacing w:before="120"/>
        <w:ind w:firstLine="680"/>
        <w:jc w:val="both"/>
        <w:outlineLvl w:val="0"/>
        <w:rPr>
          <w:sz w:val="26"/>
          <w:szCs w:val="26"/>
        </w:rPr>
      </w:pPr>
    </w:p>
    <w:p w:rsidR="00CA2D72" w:rsidRPr="00AD1C5E" w:rsidRDefault="00CA2D72" w:rsidP="00CA2D72">
      <w:pPr>
        <w:spacing w:before="120"/>
        <w:jc w:val="both"/>
        <w:rPr>
          <w:i/>
          <w:iCs/>
          <w:sz w:val="26"/>
          <w:szCs w:val="26"/>
        </w:rPr>
      </w:pPr>
      <w:r w:rsidRPr="00AD1C5E">
        <w:rPr>
          <w:sz w:val="26"/>
          <w:szCs w:val="26"/>
        </w:rPr>
        <w:t xml:space="preserve">                                                                                              </w:t>
      </w:r>
    </w:p>
    <w:p w:rsidR="00CA2D72" w:rsidRPr="00AD1C5E" w:rsidRDefault="00CA2D72" w:rsidP="00CA2D72">
      <w:pPr>
        <w:spacing w:before="120"/>
        <w:jc w:val="both"/>
        <w:rPr>
          <w:b/>
          <w:sz w:val="26"/>
          <w:szCs w:val="26"/>
        </w:rPr>
      </w:pPr>
      <w:r w:rsidRPr="00AD1C5E">
        <w:rPr>
          <w:b/>
          <w:sz w:val="26"/>
          <w:szCs w:val="26"/>
        </w:rPr>
        <w:tab/>
        <w:t xml:space="preserve">           </w:t>
      </w:r>
    </w:p>
    <w:p w:rsidR="00CA2D72" w:rsidRPr="00AD1C5E" w:rsidRDefault="00CA2D72" w:rsidP="00CA2D72">
      <w:pPr>
        <w:spacing w:before="120"/>
        <w:jc w:val="both"/>
        <w:rPr>
          <w:b/>
          <w:sz w:val="26"/>
          <w:szCs w:val="26"/>
        </w:rPr>
      </w:pPr>
    </w:p>
    <w:p w:rsidR="00CA2D72" w:rsidRPr="00AD1C5E" w:rsidRDefault="00CA2D72" w:rsidP="00CA2D72">
      <w:pPr>
        <w:spacing w:before="120"/>
        <w:jc w:val="both"/>
        <w:rPr>
          <w:b/>
          <w:sz w:val="26"/>
          <w:szCs w:val="26"/>
        </w:rPr>
      </w:pPr>
    </w:p>
    <w:p w:rsidR="00CA2D72" w:rsidRPr="00AD1C5E" w:rsidRDefault="00CA2D72" w:rsidP="00CA2D72">
      <w:pPr>
        <w:spacing w:before="120"/>
        <w:jc w:val="both"/>
        <w:rPr>
          <w:b/>
          <w:sz w:val="26"/>
          <w:szCs w:val="26"/>
        </w:rPr>
      </w:pPr>
    </w:p>
    <w:p w:rsidR="003319CD" w:rsidRPr="00AD1C5E" w:rsidRDefault="003319CD">
      <w:pPr>
        <w:rPr>
          <w:sz w:val="26"/>
          <w:szCs w:val="26"/>
        </w:rPr>
      </w:pPr>
    </w:p>
    <w:sectPr w:rsidR="003319CD" w:rsidRPr="00AD1C5E" w:rsidSect="009B3D09">
      <w:footerReference w:type="default" r:id="rId8"/>
      <w:pgSz w:w="11909" w:h="16834" w:code="9"/>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3E" w:rsidRDefault="00B06B3E">
      <w:pPr>
        <w:spacing w:after="0" w:line="240" w:lineRule="auto"/>
      </w:pPr>
      <w:r>
        <w:separator/>
      </w:r>
    </w:p>
  </w:endnote>
  <w:endnote w:type="continuationSeparator" w:id="0">
    <w:p w:rsidR="00B06B3E" w:rsidRDefault="00B0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mn-ea">
    <w:panose1 w:val="00000000000000000000"/>
    <w:charset w:val="0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5062"/>
      <w:docPartObj>
        <w:docPartGallery w:val="Page Numbers (Bottom of Page)"/>
        <w:docPartUnique/>
      </w:docPartObj>
    </w:sdtPr>
    <w:sdtEndPr>
      <w:rPr>
        <w:sz w:val="26"/>
        <w:szCs w:val="26"/>
      </w:rPr>
    </w:sdtEndPr>
    <w:sdtContent>
      <w:p w:rsidR="0007043A" w:rsidRPr="00042A8D" w:rsidRDefault="0007043A">
        <w:pPr>
          <w:pStyle w:val="Footer"/>
          <w:jc w:val="center"/>
          <w:rPr>
            <w:sz w:val="26"/>
            <w:szCs w:val="26"/>
          </w:rPr>
        </w:pPr>
        <w:r w:rsidRPr="00042A8D">
          <w:rPr>
            <w:sz w:val="26"/>
            <w:szCs w:val="26"/>
          </w:rPr>
          <w:fldChar w:fldCharType="begin"/>
        </w:r>
        <w:r w:rsidRPr="00042A8D">
          <w:rPr>
            <w:sz w:val="26"/>
            <w:szCs w:val="26"/>
          </w:rPr>
          <w:instrText xml:space="preserve"> PAGE   \* MERGEFORMAT </w:instrText>
        </w:r>
        <w:r w:rsidRPr="00042A8D">
          <w:rPr>
            <w:sz w:val="26"/>
            <w:szCs w:val="26"/>
          </w:rPr>
          <w:fldChar w:fldCharType="separate"/>
        </w:r>
        <w:r w:rsidR="00555928">
          <w:rPr>
            <w:noProof/>
            <w:sz w:val="26"/>
            <w:szCs w:val="26"/>
          </w:rPr>
          <w:t>4</w:t>
        </w:r>
        <w:r w:rsidRPr="00042A8D">
          <w:rPr>
            <w:noProof/>
            <w:sz w:val="26"/>
            <w:szCs w:val="26"/>
          </w:rPr>
          <w:fldChar w:fldCharType="end"/>
        </w:r>
      </w:p>
    </w:sdtContent>
  </w:sdt>
  <w:p w:rsidR="0007043A" w:rsidRDefault="00070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3E" w:rsidRDefault="00B06B3E">
      <w:pPr>
        <w:spacing w:after="0" w:line="240" w:lineRule="auto"/>
      </w:pPr>
      <w:r>
        <w:separator/>
      </w:r>
    </w:p>
  </w:footnote>
  <w:footnote w:type="continuationSeparator" w:id="0">
    <w:p w:rsidR="00B06B3E" w:rsidRDefault="00B06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79E8"/>
    <w:multiLevelType w:val="hybridMultilevel"/>
    <w:tmpl w:val="F74EF81A"/>
    <w:lvl w:ilvl="0" w:tplc="F490F7E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72"/>
    <w:rsid w:val="0007043A"/>
    <w:rsid w:val="00102930"/>
    <w:rsid w:val="0018299D"/>
    <w:rsid w:val="001D6DB8"/>
    <w:rsid w:val="002633B8"/>
    <w:rsid w:val="003319CD"/>
    <w:rsid w:val="003847D6"/>
    <w:rsid w:val="00387E3C"/>
    <w:rsid w:val="003E4666"/>
    <w:rsid w:val="0049592F"/>
    <w:rsid w:val="004B482A"/>
    <w:rsid w:val="004E02BE"/>
    <w:rsid w:val="0050312A"/>
    <w:rsid w:val="005276E9"/>
    <w:rsid w:val="00555928"/>
    <w:rsid w:val="00571422"/>
    <w:rsid w:val="005A2A42"/>
    <w:rsid w:val="005A3339"/>
    <w:rsid w:val="006D0415"/>
    <w:rsid w:val="006D31E6"/>
    <w:rsid w:val="006E7042"/>
    <w:rsid w:val="00751C92"/>
    <w:rsid w:val="00771B7D"/>
    <w:rsid w:val="00822B31"/>
    <w:rsid w:val="00886105"/>
    <w:rsid w:val="008A2CB7"/>
    <w:rsid w:val="009456D0"/>
    <w:rsid w:val="009910D4"/>
    <w:rsid w:val="009B3D09"/>
    <w:rsid w:val="009D3D8C"/>
    <w:rsid w:val="009E205A"/>
    <w:rsid w:val="00A97167"/>
    <w:rsid w:val="00AD1C5E"/>
    <w:rsid w:val="00AD20A9"/>
    <w:rsid w:val="00AF031F"/>
    <w:rsid w:val="00B06B3E"/>
    <w:rsid w:val="00BD2A26"/>
    <w:rsid w:val="00C15006"/>
    <w:rsid w:val="00C27844"/>
    <w:rsid w:val="00C45FE1"/>
    <w:rsid w:val="00C67A3D"/>
    <w:rsid w:val="00C859C4"/>
    <w:rsid w:val="00CA2D72"/>
    <w:rsid w:val="00CC0FB4"/>
    <w:rsid w:val="00CE240C"/>
    <w:rsid w:val="00CF198D"/>
    <w:rsid w:val="00CF2EB0"/>
    <w:rsid w:val="00D13123"/>
    <w:rsid w:val="00DE557A"/>
    <w:rsid w:val="00DF7CD4"/>
    <w:rsid w:val="00EC1CBB"/>
    <w:rsid w:val="00EF7F90"/>
    <w:rsid w:val="00F25673"/>
    <w:rsid w:val="00F3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7A"/>
  </w:style>
  <w:style w:type="paragraph" w:styleId="Heading1">
    <w:name w:val="heading 1"/>
    <w:basedOn w:val="Normal"/>
    <w:next w:val="Normal"/>
    <w:link w:val="Heading1Char"/>
    <w:qFormat/>
    <w:rsid w:val="00CA2D72"/>
    <w:pPr>
      <w:keepNext/>
      <w:spacing w:after="0" w:line="240" w:lineRule="auto"/>
      <w:jc w:val="center"/>
      <w:outlineLvl w:val="0"/>
    </w:pPr>
    <w:rPr>
      <w:rFonts w:eastAsia="Times New Roman" w:cs="Times New Roman"/>
      <w:b/>
      <w:bCs/>
      <w:sz w:val="32"/>
      <w:szCs w:val="24"/>
    </w:rPr>
  </w:style>
  <w:style w:type="paragraph" w:styleId="Heading2">
    <w:name w:val="heading 2"/>
    <w:basedOn w:val="Normal"/>
    <w:next w:val="Normal"/>
    <w:link w:val="Heading2Char"/>
    <w:qFormat/>
    <w:rsid w:val="00CA2D72"/>
    <w:pPr>
      <w:keepNext/>
      <w:spacing w:after="0" w:line="240" w:lineRule="auto"/>
      <w:jc w:val="center"/>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D72"/>
    <w:rPr>
      <w:rFonts w:eastAsia="Times New Roman" w:cs="Times New Roman"/>
      <w:b/>
      <w:bCs/>
      <w:sz w:val="32"/>
      <w:szCs w:val="24"/>
    </w:rPr>
  </w:style>
  <w:style w:type="character" w:customStyle="1" w:styleId="Heading2Char">
    <w:name w:val="Heading 2 Char"/>
    <w:basedOn w:val="DefaultParagraphFont"/>
    <w:link w:val="Heading2"/>
    <w:rsid w:val="00CA2D72"/>
    <w:rPr>
      <w:rFonts w:eastAsia="Times New Roman" w:cs="Times New Roman"/>
      <w:b/>
      <w:bCs/>
      <w:szCs w:val="24"/>
    </w:rPr>
  </w:style>
  <w:style w:type="paragraph" w:styleId="NormalWeb">
    <w:name w:val="Normal (Web)"/>
    <w:basedOn w:val="Normal"/>
    <w:uiPriority w:val="99"/>
    <w:unhideWhenUsed/>
    <w:rsid w:val="00CA2D7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CA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2D72"/>
    <w:pPr>
      <w:spacing w:after="200" w:line="276" w:lineRule="auto"/>
      <w:ind w:left="720"/>
      <w:contextualSpacing/>
    </w:pPr>
  </w:style>
  <w:style w:type="paragraph" w:styleId="Footer">
    <w:name w:val="footer"/>
    <w:basedOn w:val="Normal"/>
    <w:link w:val="FooterChar"/>
    <w:uiPriority w:val="99"/>
    <w:unhideWhenUsed/>
    <w:rsid w:val="00CA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72"/>
  </w:style>
  <w:style w:type="paragraph" w:styleId="BalloonText">
    <w:name w:val="Balloon Text"/>
    <w:basedOn w:val="Normal"/>
    <w:link w:val="BalloonTextChar"/>
    <w:uiPriority w:val="99"/>
    <w:semiHidden/>
    <w:unhideWhenUsed/>
    <w:rsid w:val="00F25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673"/>
    <w:rPr>
      <w:rFonts w:ascii="Segoe UI" w:hAnsi="Segoe UI" w:cs="Segoe UI"/>
      <w:sz w:val="18"/>
      <w:szCs w:val="18"/>
    </w:rPr>
  </w:style>
  <w:style w:type="paragraph" w:styleId="Header">
    <w:name w:val="header"/>
    <w:basedOn w:val="Normal"/>
    <w:link w:val="HeaderChar"/>
    <w:uiPriority w:val="99"/>
    <w:semiHidden/>
    <w:unhideWhenUsed/>
    <w:rsid w:val="00DF7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7A"/>
  </w:style>
  <w:style w:type="paragraph" w:styleId="Heading1">
    <w:name w:val="heading 1"/>
    <w:basedOn w:val="Normal"/>
    <w:next w:val="Normal"/>
    <w:link w:val="Heading1Char"/>
    <w:qFormat/>
    <w:rsid w:val="00CA2D72"/>
    <w:pPr>
      <w:keepNext/>
      <w:spacing w:after="0" w:line="240" w:lineRule="auto"/>
      <w:jc w:val="center"/>
      <w:outlineLvl w:val="0"/>
    </w:pPr>
    <w:rPr>
      <w:rFonts w:eastAsia="Times New Roman" w:cs="Times New Roman"/>
      <w:b/>
      <w:bCs/>
      <w:sz w:val="32"/>
      <w:szCs w:val="24"/>
    </w:rPr>
  </w:style>
  <w:style w:type="paragraph" w:styleId="Heading2">
    <w:name w:val="heading 2"/>
    <w:basedOn w:val="Normal"/>
    <w:next w:val="Normal"/>
    <w:link w:val="Heading2Char"/>
    <w:qFormat/>
    <w:rsid w:val="00CA2D72"/>
    <w:pPr>
      <w:keepNext/>
      <w:spacing w:after="0" w:line="240" w:lineRule="auto"/>
      <w:jc w:val="center"/>
      <w:outlineLvl w:val="1"/>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D72"/>
    <w:rPr>
      <w:rFonts w:eastAsia="Times New Roman" w:cs="Times New Roman"/>
      <w:b/>
      <w:bCs/>
      <w:sz w:val="32"/>
      <w:szCs w:val="24"/>
    </w:rPr>
  </w:style>
  <w:style w:type="character" w:customStyle="1" w:styleId="Heading2Char">
    <w:name w:val="Heading 2 Char"/>
    <w:basedOn w:val="DefaultParagraphFont"/>
    <w:link w:val="Heading2"/>
    <w:rsid w:val="00CA2D72"/>
    <w:rPr>
      <w:rFonts w:eastAsia="Times New Roman" w:cs="Times New Roman"/>
      <w:b/>
      <w:bCs/>
      <w:szCs w:val="24"/>
    </w:rPr>
  </w:style>
  <w:style w:type="paragraph" w:styleId="NormalWeb">
    <w:name w:val="Normal (Web)"/>
    <w:basedOn w:val="Normal"/>
    <w:uiPriority w:val="99"/>
    <w:unhideWhenUsed/>
    <w:rsid w:val="00CA2D7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CA2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2D72"/>
    <w:pPr>
      <w:spacing w:after="200" w:line="276" w:lineRule="auto"/>
      <w:ind w:left="720"/>
      <w:contextualSpacing/>
    </w:pPr>
  </w:style>
  <w:style w:type="paragraph" w:styleId="Footer">
    <w:name w:val="footer"/>
    <w:basedOn w:val="Normal"/>
    <w:link w:val="FooterChar"/>
    <w:uiPriority w:val="99"/>
    <w:unhideWhenUsed/>
    <w:rsid w:val="00CA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72"/>
  </w:style>
  <w:style w:type="paragraph" w:styleId="BalloonText">
    <w:name w:val="Balloon Text"/>
    <w:basedOn w:val="Normal"/>
    <w:link w:val="BalloonTextChar"/>
    <w:uiPriority w:val="99"/>
    <w:semiHidden/>
    <w:unhideWhenUsed/>
    <w:rsid w:val="00F25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673"/>
    <w:rPr>
      <w:rFonts w:ascii="Segoe UI" w:hAnsi="Segoe UI" w:cs="Segoe UI"/>
      <w:sz w:val="18"/>
      <w:szCs w:val="18"/>
    </w:rPr>
  </w:style>
  <w:style w:type="paragraph" w:styleId="Header">
    <w:name w:val="header"/>
    <w:basedOn w:val="Normal"/>
    <w:link w:val="HeaderChar"/>
    <w:uiPriority w:val="99"/>
    <w:semiHidden/>
    <w:unhideWhenUsed/>
    <w:rsid w:val="00DF7C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3</cp:revision>
  <cp:lastPrinted>2020-02-05T02:55:00Z</cp:lastPrinted>
  <dcterms:created xsi:type="dcterms:W3CDTF">2020-02-13T09:44:00Z</dcterms:created>
  <dcterms:modified xsi:type="dcterms:W3CDTF">2020-02-24T02:32:00Z</dcterms:modified>
</cp:coreProperties>
</file>